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71C0B" w14:textId="6401946A" w:rsidR="00773F52" w:rsidRDefault="00151605" w:rsidP="00151605">
      <w:pPr>
        <w:pStyle w:val="Heading1"/>
      </w:pPr>
      <w:r w:rsidRPr="00151605">
        <w:t>Silvia C. Mikutis</w:t>
      </w:r>
    </w:p>
    <w:p w14:paraId="55359985" w14:textId="706E246A" w:rsidR="00CB2790" w:rsidRPr="00CB2790" w:rsidRDefault="00CB2790" w:rsidP="00151605">
      <w:pPr>
        <w:pStyle w:val="Heading1"/>
        <w:rPr>
          <w:sz w:val="24"/>
          <w:szCs w:val="24"/>
        </w:rPr>
      </w:pPr>
      <w:r w:rsidRPr="00CB2790">
        <w:rPr>
          <w:sz w:val="24"/>
          <w:szCs w:val="24"/>
        </w:rPr>
        <w:t>Pearland, TX. 77584</w:t>
      </w:r>
    </w:p>
    <w:p w14:paraId="2DED9C25" w14:textId="671E4C47" w:rsidR="00CB2790" w:rsidRPr="00CB2790" w:rsidRDefault="00CB2790" w:rsidP="00151605">
      <w:pPr>
        <w:pStyle w:val="Heading1"/>
        <w:rPr>
          <w:sz w:val="24"/>
          <w:szCs w:val="24"/>
        </w:rPr>
      </w:pPr>
      <w:r w:rsidRPr="00CB2790">
        <w:rPr>
          <w:sz w:val="24"/>
          <w:szCs w:val="24"/>
        </w:rPr>
        <w:t>(713) 542-9714</w:t>
      </w:r>
    </w:p>
    <w:p w14:paraId="66298808" w14:textId="6254902B" w:rsidR="00151605" w:rsidRDefault="00151605" w:rsidP="00151605"/>
    <w:p w14:paraId="5E8C873E" w14:textId="47083777" w:rsidR="00B26872" w:rsidRPr="007A37C0" w:rsidRDefault="00151605" w:rsidP="00B26872">
      <w:pPr>
        <w:pStyle w:val="Heading3"/>
        <w:rPr>
          <w:rFonts w:ascii="Arial" w:hAnsi="Arial"/>
          <w:sz w:val="22"/>
          <w:szCs w:val="22"/>
          <w:u w:val="none"/>
        </w:rPr>
      </w:pPr>
      <w:r w:rsidRPr="007A37C0">
        <w:rPr>
          <w:rFonts w:ascii="Arial" w:hAnsi="Arial"/>
          <w:sz w:val="22"/>
          <w:szCs w:val="22"/>
          <w:u w:val="none"/>
        </w:rPr>
        <w:t>SUMMARY</w:t>
      </w:r>
    </w:p>
    <w:p w14:paraId="5972B936" w14:textId="77777777" w:rsidR="00604131" w:rsidRDefault="00F35E1F" w:rsidP="00AB6115">
      <w:pPr>
        <w:jc w:val="center"/>
      </w:pPr>
      <w:r>
        <w:t xml:space="preserve">Strategic Planning </w:t>
      </w:r>
      <w:r>
        <w:rPr>
          <w:smallCaps/>
          <w:color w:val="8EAADB" w:themeColor="accent1" w:themeTint="99"/>
          <w:spacing w:val="20"/>
        </w:rPr>
        <w:t>▪</w:t>
      </w:r>
      <w:r>
        <w:t xml:space="preserve"> Financial Growth </w:t>
      </w:r>
      <w:r>
        <w:rPr>
          <w:smallCaps/>
          <w:color w:val="8EAADB" w:themeColor="accent1" w:themeTint="99"/>
          <w:spacing w:val="20"/>
        </w:rPr>
        <w:t>▪</w:t>
      </w:r>
      <w:r>
        <w:t xml:space="preserve"> Program Management </w:t>
      </w:r>
      <w:r>
        <w:rPr>
          <w:smallCaps/>
          <w:color w:val="8EAADB" w:themeColor="accent1" w:themeTint="99"/>
          <w:spacing w:val="20"/>
        </w:rPr>
        <w:t>▪</w:t>
      </w:r>
      <w:r>
        <w:t xml:space="preserve"> Organizational Initiatives </w:t>
      </w:r>
      <w:r>
        <w:rPr>
          <w:smallCaps/>
          <w:color w:val="8EAADB" w:themeColor="accent1" w:themeTint="99"/>
          <w:spacing w:val="20"/>
        </w:rPr>
        <w:t>▪</w:t>
      </w:r>
      <w:r>
        <w:rPr>
          <w:smallCaps/>
          <w:spacing w:val="20"/>
        </w:rPr>
        <w:t xml:space="preserve"> </w:t>
      </w:r>
      <w:r>
        <w:t xml:space="preserve">Stakeholder Relations </w:t>
      </w:r>
      <w:r>
        <w:rPr>
          <w:smallCaps/>
          <w:color w:val="8EAADB" w:themeColor="accent1" w:themeTint="99"/>
          <w:spacing w:val="20"/>
        </w:rPr>
        <w:t>▪</w:t>
      </w:r>
      <w:r>
        <w:t xml:space="preserve"> Executive Leadership </w:t>
      </w:r>
      <w:r>
        <w:rPr>
          <w:smallCaps/>
          <w:color w:val="8EAADB" w:themeColor="accent1" w:themeTint="99"/>
          <w:spacing w:val="20"/>
        </w:rPr>
        <w:t>▪</w:t>
      </w:r>
      <w:r>
        <w:t xml:space="preserve"> Cybersecurity </w:t>
      </w:r>
      <w:r>
        <w:rPr>
          <w:smallCaps/>
          <w:color w:val="8EAADB" w:themeColor="accent1" w:themeTint="99"/>
          <w:spacing w:val="20"/>
        </w:rPr>
        <w:t>▪</w:t>
      </w:r>
      <w:r>
        <w:t xml:space="preserve"> Risk Mitigation </w:t>
      </w:r>
      <w:r>
        <w:rPr>
          <w:smallCaps/>
          <w:color w:val="8EAADB" w:themeColor="accent1" w:themeTint="99"/>
          <w:spacing w:val="20"/>
        </w:rPr>
        <w:t>▪</w:t>
      </w:r>
      <w:r>
        <w:rPr>
          <w:smallCaps/>
          <w:spacing w:val="20"/>
        </w:rPr>
        <w:t xml:space="preserve"> </w:t>
      </w:r>
      <w:r>
        <w:t xml:space="preserve">Operations </w:t>
      </w:r>
      <w:r>
        <w:rPr>
          <w:smallCaps/>
          <w:color w:val="8EAADB" w:themeColor="accent1" w:themeTint="99"/>
          <w:spacing w:val="20"/>
        </w:rPr>
        <w:t xml:space="preserve">▪ </w:t>
      </w:r>
      <w:r>
        <w:t xml:space="preserve">P&amp;L </w:t>
      </w:r>
      <w:r>
        <w:rPr>
          <w:smallCaps/>
          <w:color w:val="8EAADB" w:themeColor="accent1" w:themeTint="99"/>
          <w:spacing w:val="20"/>
        </w:rPr>
        <w:t>▪</w:t>
      </w:r>
      <w:r w:rsidR="002A348D">
        <w:rPr>
          <w:smallCaps/>
          <w:color w:val="8EAADB" w:themeColor="accent1" w:themeTint="99"/>
          <w:spacing w:val="20"/>
        </w:rPr>
        <w:t xml:space="preserve"> </w:t>
      </w:r>
      <w:r>
        <w:t xml:space="preserve">IoT &amp; AI </w:t>
      </w:r>
    </w:p>
    <w:p w14:paraId="1402DF86" w14:textId="5D47D934" w:rsidR="00F35E1F" w:rsidRDefault="00604131" w:rsidP="00AB6115">
      <w:pPr>
        <w:jc w:val="center"/>
      </w:pPr>
      <w:r>
        <w:rPr>
          <w:smallCaps/>
          <w:color w:val="8EAADB" w:themeColor="accent1" w:themeTint="99"/>
          <w:spacing w:val="20"/>
        </w:rPr>
        <w:t>▪</w:t>
      </w:r>
      <w:r>
        <w:t xml:space="preserve"> ERP </w:t>
      </w:r>
      <w:r w:rsidR="00F35E1F">
        <w:rPr>
          <w:smallCaps/>
          <w:color w:val="8EAADB" w:themeColor="accent1" w:themeTint="99"/>
          <w:spacing w:val="20"/>
        </w:rPr>
        <w:t>▪</w:t>
      </w:r>
      <w:r w:rsidR="00F35E1F">
        <w:t xml:space="preserve"> Digital Portfolio </w:t>
      </w:r>
      <w:r w:rsidR="00F35E1F">
        <w:rPr>
          <w:smallCaps/>
          <w:color w:val="8EAADB" w:themeColor="accent1" w:themeTint="99"/>
          <w:spacing w:val="20"/>
        </w:rPr>
        <w:t>▪</w:t>
      </w:r>
      <w:r w:rsidR="002A348D">
        <w:rPr>
          <w:smallCaps/>
          <w:color w:val="8EAADB" w:themeColor="accent1" w:themeTint="99"/>
          <w:spacing w:val="20"/>
        </w:rPr>
        <w:t xml:space="preserve"> </w:t>
      </w:r>
      <w:r w:rsidR="00F35E1F">
        <w:t>Big Data</w:t>
      </w:r>
    </w:p>
    <w:p w14:paraId="7C9498D7" w14:textId="77777777" w:rsidR="00AB6115" w:rsidRDefault="00AB6115" w:rsidP="00AB6115">
      <w:pPr>
        <w:jc w:val="center"/>
        <w:rPr>
          <w:rFonts w:asciiTheme="majorHAnsi" w:hAnsiTheme="majorHAnsi" w:cstheme="majorHAnsi"/>
          <w:spacing w:val="0"/>
          <w:position w:val="0"/>
        </w:rPr>
      </w:pPr>
    </w:p>
    <w:p w14:paraId="4D45D14D" w14:textId="77777777" w:rsidR="00F35E1F" w:rsidRDefault="00F35E1F" w:rsidP="00AB6115">
      <w:pPr>
        <w:spacing w:after="80"/>
        <w:jc w:val="both"/>
      </w:pPr>
      <w:bookmarkStart w:id="0" w:name="_Hlk58680379"/>
      <w:r>
        <w:t>As a strategic business leader, advisor, and reassuring presence within executive teams, has significantly contributed to the positive development of multiple organizations. Expertly navigates complex programs to successfully deliver them on-time and on-budget. Being highly experienced in IT systems and change management, has rolled out various transformation initiatives that promote the digital progression of an organization. Known to develop strategies that inspire executional excellence and lay out a clear path towards achieving desired objectives. A deep understanding of key leadership qualities and an ability to effectively delegate strategic tasks, underpin the approach of empowering decision-making at an executive level. Has access to an extensive network of experts to support organizations both operationally and strategically.</w:t>
      </w:r>
      <w:bookmarkEnd w:id="0"/>
    </w:p>
    <w:p w14:paraId="57853E98" w14:textId="77777777" w:rsidR="006F3498" w:rsidRPr="007A37C0" w:rsidRDefault="006F3498" w:rsidP="00B26872">
      <w:pPr>
        <w:pStyle w:val="PlainText"/>
        <w:rPr>
          <w:rFonts w:ascii="Arial" w:hAnsi="Arial"/>
        </w:rPr>
      </w:pPr>
    </w:p>
    <w:p w14:paraId="33457FA0" w14:textId="0E93C343" w:rsidR="006F3498" w:rsidRPr="007A37C0" w:rsidRDefault="006F3498" w:rsidP="008425E5">
      <w:pPr>
        <w:pStyle w:val="PlainText"/>
        <w:ind w:left="720"/>
        <w:rPr>
          <w:rFonts w:ascii="Arial" w:hAnsi="Arial"/>
          <w:b/>
          <w:bCs/>
          <w:i/>
          <w:iCs/>
          <w:sz w:val="22"/>
          <w:szCs w:val="22"/>
        </w:rPr>
      </w:pPr>
      <w:r w:rsidRPr="007A37C0">
        <w:rPr>
          <w:rFonts w:ascii="Arial" w:hAnsi="Arial"/>
          <w:b/>
          <w:bCs/>
          <w:i/>
          <w:iCs/>
          <w:sz w:val="22"/>
          <w:szCs w:val="22"/>
        </w:rPr>
        <w:t>Stakeholder Managemen</w:t>
      </w:r>
      <w:r w:rsidR="008425E5" w:rsidRPr="007A37C0">
        <w:rPr>
          <w:rFonts w:ascii="Arial" w:hAnsi="Arial"/>
          <w:b/>
          <w:bCs/>
          <w:i/>
          <w:iCs/>
          <w:sz w:val="22"/>
          <w:szCs w:val="22"/>
        </w:rPr>
        <w:t>t</w:t>
      </w:r>
    </w:p>
    <w:p w14:paraId="3E60C89D" w14:textId="77777777" w:rsidR="006F3498" w:rsidRPr="007A37C0" w:rsidRDefault="006F3498" w:rsidP="00B26872">
      <w:pPr>
        <w:pStyle w:val="PlainText"/>
        <w:rPr>
          <w:rFonts w:ascii="Arial" w:hAnsi="Arial"/>
          <w:sz w:val="22"/>
          <w:szCs w:val="22"/>
        </w:rPr>
      </w:pPr>
    </w:p>
    <w:p w14:paraId="1DB9A90A" w14:textId="3C59A387" w:rsidR="006F3498" w:rsidRPr="007A37C0" w:rsidRDefault="006F3498" w:rsidP="00E45438">
      <w:pPr>
        <w:pStyle w:val="PlainText"/>
        <w:numPr>
          <w:ilvl w:val="0"/>
          <w:numId w:val="5"/>
        </w:numPr>
        <w:rPr>
          <w:rFonts w:ascii="Arial" w:hAnsi="Arial"/>
        </w:rPr>
      </w:pPr>
      <w:r w:rsidRPr="007A37C0">
        <w:rPr>
          <w:rFonts w:ascii="Arial" w:hAnsi="Arial"/>
        </w:rPr>
        <w:t>Advisor to CEO at Select Energy</w:t>
      </w:r>
    </w:p>
    <w:p w14:paraId="3C5FFFFE" w14:textId="2887046A" w:rsidR="006F3498" w:rsidRPr="007A37C0" w:rsidRDefault="006F3498" w:rsidP="00E45438">
      <w:pPr>
        <w:pStyle w:val="PlainText"/>
        <w:numPr>
          <w:ilvl w:val="0"/>
          <w:numId w:val="5"/>
        </w:numPr>
        <w:rPr>
          <w:rFonts w:ascii="Arial" w:hAnsi="Arial"/>
        </w:rPr>
      </w:pPr>
      <w:r w:rsidRPr="007A37C0">
        <w:rPr>
          <w:rFonts w:ascii="Arial" w:hAnsi="Arial"/>
        </w:rPr>
        <w:t>Advisor to Chairman and Board</w:t>
      </w:r>
      <w:r w:rsidR="00D236B4" w:rsidRPr="007A37C0">
        <w:rPr>
          <w:rFonts w:ascii="Arial" w:hAnsi="Arial"/>
        </w:rPr>
        <w:t xml:space="preserve"> of Directors</w:t>
      </w:r>
      <w:r w:rsidRPr="007A37C0">
        <w:rPr>
          <w:rFonts w:ascii="Arial" w:hAnsi="Arial"/>
        </w:rPr>
        <w:t xml:space="preserve"> at Select Energy</w:t>
      </w:r>
    </w:p>
    <w:p w14:paraId="6F817D0D" w14:textId="5969AB04" w:rsidR="0092574F" w:rsidRPr="007A37C0" w:rsidRDefault="006F3498" w:rsidP="0041186B">
      <w:pPr>
        <w:pStyle w:val="PlainText"/>
        <w:numPr>
          <w:ilvl w:val="0"/>
          <w:numId w:val="5"/>
        </w:numPr>
        <w:rPr>
          <w:rFonts w:ascii="Arial" w:hAnsi="Arial"/>
        </w:rPr>
      </w:pPr>
      <w:r w:rsidRPr="007A37C0">
        <w:rPr>
          <w:rFonts w:ascii="Arial" w:hAnsi="Arial"/>
        </w:rPr>
        <w:t>Advisor to MODEC’s Board of Directors and Execute VP</w:t>
      </w:r>
      <w:r w:rsidR="00E45438" w:rsidRPr="007A37C0">
        <w:rPr>
          <w:rFonts w:ascii="Arial" w:hAnsi="Arial"/>
        </w:rPr>
        <w:t xml:space="preserve"> of </w:t>
      </w:r>
      <w:r w:rsidRPr="007A37C0">
        <w:rPr>
          <w:rFonts w:ascii="Arial" w:hAnsi="Arial"/>
        </w:rPr>
        <w:t xml:space="preserve">Human Resources </w:t>
      </w:r>
    </w:p>
    <w:p w14:paraId="3E6AA911" w14:textId="7AFA473B" w:rsidR="00104F35" w:rsidRDefault="00104F35" w:rsidP="0041186B">
      <w:pPr>
        <w:pStyle w:val="PlainText"/>
        <w:numPr>
          <w:ilvl w:val="0"/>
          <w:numId w:val="5"/>
        </w:numPr>
        <w:rPr>
          <w:rFonts w:ascii="Arial" w:hAnsi="Arial"/>
        </w:rPr>
      </w:pPr>
      <w:r w:rsidRPr="007A37C0">
        <w:rPr>
          <w:rFonts w:ascii="Arial" w:hAnsi="Arial"/>
        </w:rPr>
        <w:t xml:space="preserve">Advisor to </w:t>
      </w:r>
      <w:r w:rsidR="00961155" w:rsidRPr="007A37C0">
        <w:rPr>
          <w:rFonts w:ascii="Arial" w:hAnsi="Arial"/>
        </w:rPr>
        <w:t xml:space="preserve">Academy Sports </w:t>
      </w:r>
      <w:r w:rsidRPr="007A37C0">
        <w:rPr>
          <w:rFonts w:ascii="Arial" w:hAnsi="Arial"/>
        </w:rPr>
        <w:t xml:space="preserve">Audit Committee </w:t>
      </w:r>
    </w:p>
    <w:p w14:paraId="08E92324" w14:textId="6E45A3D1" w:rsidR="00772565" w:rsidRPr="007A37C0" w:rsidRDefault="00772565" w:rsidP="0041186B">
      <w:pPr>
        <w:pStyle w:val="PlainText"/>
        <w:numPr>
          <w:ilvl w:val="0"/>
          <w:numId w:val="5"/>
        </w:numPr>
        <w:rPr>
          <w:rFonts w:ascii="Arial" w:hAnsi="Arial"/>
        </w:rPr>
      </w:pPr>
      <w:r>
        <w:rPr>
          <w:rFonts w:ascii="Arial" w:hAnsi="Arial"/>
        </w:rPr>
        <w:t xml:space="preserve">Advisor to </w:t>
      </w:r>
      <w:r w:rsidRPr="007D7A78">
        <w:rPr>
          <w:rFonts w:ascii="Arial" w:hAnsi="Arial"/>
        </w:rPr>
        <w:t xml:space="preserve">BP North America </w:t>
      </w:r>
      <w:r w:rsidR="00A62B31">
        <w:rPr>
          <w:rFonts w:ascii="Arial" w:hAnsi="Arial"/>
        </w:rPr>
        <w:t xml:space="preserve">Chief </w:t>
      </w:r>
      <w:r w:rsidRPr="007D7A78">
        <w:rPr>
          <w:rFonts w:ascii="Arial" w:hAnsi="Arial"/>
        </w:rPr>
        <w:t>Legal Council</w:t>
      </w:r>
    </w:p>
    <w:p w14:paraId="17D78035" w14:textId="77777777" w:rsidR="00961155" w:rsidRPr="007A37C0" w:rsidRDefault="00B26872" w:rsidP="00B26872">
      <w:pPr>
        <w:pStyle w:val="PlainText"/>
        <w:rPr>
          <w:rFonts w:ascii="Arial" w:hAnsi="Arial"/>
          <w:sz w:val="22"/>
          <w:szCs w:val="22"/>
        </w:rPr>
      </w:pPr>
      <w:r w:rsidRPr="007A37C0">
        <w:rPr>
          <w:rFonts w:ascii="Arial" w:hAnsi="Arial"/>
          <w:sz w:val="22"/>
          <w:szCs w:val="22"/>
        </w:rPr>
        <w:tab/>
      </w:r>
    </w:p>
    <w:p w14:paraId="72A38050" w14:textId="2BC3F695" w:rsidR="00B26872" w:rsidRPr="007A37C0" w:rsidRDefault="00B26872" w:rsidP="00961155">
      <w:pPr>
        <w:pStyle w:val="PlainText"/>
        <w:ind w:firstLine="720"/>
        <w:rPr>
          <w:rFonts w:ascii="Arial" w:hAnsi="Arial"/>
          <w:b/>
          <w:bCs/>
          <w:i/>
          <w:iCs/>
          <w:sz w:val="22"/>
          <w:szCs w:val="22"/>
        </w:rPr>
      </w:pPr>
      <w:r w:rsidRPr="007A37C0">
        <w:rPr>
          <w:rFonts w:ascii="Arial" w:hAnsi="Arial"/>
          <w:b/>
          <w:bCs/>
          <w:i/>
          <w:iCs/>
          <w:sz w:val="22"/>
          <w:szCs w:val="22"/>
        </w:rPr>
        <w:t>Key Skills</w:t>
      </w:r>
    </w:p>
    <w:p w14:paraId="59844F74" w14:textId="77777777" w:rsidR="00B26872" w:rsidRPr="007A37C0" w:rsidRDefault="00B26872" w:rsidP="00B26872">
      <w:pPr>
        <w:pStyle w:val="PlainText"/>
        <w:rPr>
          <w:rFonts w:ascii="Arial" w:hAnsi="Arial"/>
          <w:sz w:val="22"/>
          <w:szCs w:val="22"/>
        </w:rPr>
      </w:pPr>
    </w:p>
    <w:p w14:paraId="057E7540" w14:textId="167C9ABE" w:rsidR="00B26872" w:rsidRPr="00DB01D3" w:rsidRDefault="00B26872" w:rsidP="00E45438">
      <w:pPr>
        <w:pStyle w:val="PlainText"/>
        <w:numPr>
          <w:ilvl w:val="0"/>
          <w:numId w:val="6"/>
        </w:numPr>
        <w:rPr>
          <w:rFonts w:ascii="Arial" w:hAnsi="Arial"/>
        </w:rPr>
      </w:pPr>
      <w:r w:rsidRPr="00DB01D3">
        <w:rPr>
          <w:rFonts w:ascii="Arial" w:hAnsi="Arial"/>
        </w:rPr>
        <w:t>Project, Program, Portfolio Management</w:t>
      </w:r>
    </w:p>
    <w:p w14:paraId="5F64D936" w14:textId="311EA319" w:rsidR="00B26872" w:rsidRPr="00DB01D3" w:rsidRDefault="00B26872" w:rsidP="00E45438">
      <w:pPr>
        <w:pStyle w:val="PlainText"/>
        <w:numPr>
          <w:ilvl w:val="0"/>
          <w:numId w:val="6"/>
        </w:numPr>
        <w:rPr>
          <w:rFonts w:ascii="Arial" w:hAnsi="Arial"/>
        </w:rPr>
      </w:pPr>
      <w:r w:rsidRPr="00DB01D3">
        <w:rPr>
          <w:rFonts w:ascii="Arial" w:hAnsi="Arial"/>
        </w:rPr>
        <w:t>Agile and Waterfall Methodologies</w:t>
      </w:r>
    </w:p>
    <w:p w14:paraId="3AEDD8F7" w14:textId="2F04D242" w:rsidR="00B26872" w:rsidRPr="00DB01D3" w:rsidRDefault="00B26872" w:rsidP="00E45438">
      <w:pPr>
        <w:pStyle w:val="PlainText"/>
        <w:numPr>
          <w:ilvl w:val="0"/>
          <w:numId w:val="6"/>
        </w:numPr>
        <w:rPr>
          <w:rFonts w:ascii="Arial" w:hAnsi="Arial"/>
        </w:rPr>
      </w:pPr>
      <w:r w:rsidRPr="00DB01D3">
        <w:rPr>
          <w:rFonts w:ascii="Arial" w:hAnsi="Arial"/>
        </w:rPr>
        <w:t>Digital Transformation</w:t>
      </w:r>
    </w:p>
    <w:p w14:paraId="51A9483B" w14:textId="78C8C02F" w:rsidR="00B26872" w:rsidRPr="00DB01D3" w:rsidRDefault="00B26872" w:rsidP="00E45438">
      <w:pPr>
        <w:pStyle w:val="PlainText"/>
        <w:numPr>
          <w:ilvl w:val="0"/>
          <w:numId w:val="6"/>
        </w:numPr>
        <w:rPr>
          <w:rFonts w:ascii="Arial" w:hAnsi="Arial"/>
        </w:rPr>
      </w:pPr>
      <w:r w:rsidRPr="00DB01D3">
        <w:rPr>
          <w:rFonts w:ascii="Arial" w:hAnsi="Arial"/>
        </w:rPr>
        <w:t>Governance and Integration</w:t>
      </w:r>
    </w:p>
    <w:p w14:paraId="21549C6F" w14:textId="77777777" w:rsidR="00F82202" w:rsidRPr="00DB01D3" w:rsidRDefault="00B26872" w:rsidP="00E45438">
      <w:pPr>
        <w:pStyle w:val="PlainText"/>
        <w:numPr>
          <w:ilvl w:val="0"/>
          <w:numId w:val="6"/>
        </w:numPr>
        <w:rPr>
          <w:rFonts w:ascii="Arial" w:hAnsi="Arial"/>
        </w:rPr>
      </w:pPr>
      <w:r w:rsidRPr="00DB01D3">
        <w:rPr>
          <w:rFonts w:ascii="Arial" w:hAnsi="Arial"/>
        </w:rPr>
        <w:t>Outsourcing and Mergers and Acquisitions</w:t>
      </w:r>
    </w:p>
    <w:p w14:paraId="152FD964" w14:textId="174085AB" w:rsidR="00F82202" w:rsidRPr="00DB01D3" w:rsidRDefault="00B26872" w:rsidP="00E45438">
      <w:pPr>
        <w:pStyle w:val="PlainText"/>
        <w:numPr>
          <w:ilvl w:val="0"/>
          <w:numId w:val="6"/>
        </w:numPr>
        <w:rPr>
          <w:rFonts w:ascii="Arial" w:hAnsi="Arial"/>
        </w:rPr>
      </w:pPr>
      <w:r w:rsidRPr="00DB01D3">
        <w:rPr>
          <w:rFonts w:ascii="Arial" w:hAnsi="Arial"/>
        </w:rPr>
        <w:t>ERP</w:t>
      </w:r>
      <w:r w:rsidR="009F783D" w:rsidRPr="00DB01D3">
        <w:rPr>
          <w:rFonts w:ascii="Arial" w:hAnsi="Arial"/>
        </w:rPr>
        <w:t>: SAP, Oracl</w:t>
      </w:r>
      <w:r w:rsidR="00F82202" w:rsidRPr="00DB01D3">
        <w:rPr>
          <w:rFonts w:ascii="Arial" w:hAnsi="Arial"/>
        </w:rPr>
        <w:t>e, Kronos, ADP, Ceridian, Fusion, Concur</w:t>
      </w:r>
    </w:p>
    <w:p w14:paraId="4D9C335C" w14:textId="77777777" w:rsidR="00B26872" w:rsidRPr="007A37C0" w:rsidRDefault="00B26872" w:rsidP="00B26872">
      <w:pPr>
        <w:pStyle w:val="PlainText"/>
        <w:rPr>
          <w:rFonts w:ascii="Arial" w:hAnsi="Arial"/>
          <w:b/>
          <w:bCs/>
          <w:i/>
          <w:iCs/>
          <w:sz w:val="22"/>
          <w:szCs w:val="22"/>
        </w:rPr>
      </w:pPr>
    </w:p>
    <w:p w14:paraId="7C6B295C" w14:textId="3D537738" w:rsidR="00B26872" w:rsidRPr="007A37C0" w:rsidRDefault="00B26872" w:rsidP="00B26872">
      <w:pPr>
        <w:pStyle w:val="PlainText"/>
        <w:rPr>
          <w:rFonts w:ascii="Arial" w:hAnsi="Arial"/>
          <w:b/>
          <w:bCs/>
          <w:i/>
          <w:iCs/>
          <w:sz w:val="22"/>
          <w:szCs w:val="22"/>
        </w:rPr>
      </w:pPr>
      <w:r w:rsidRPr="007A37C0">
        <w:rPr>
          <w:rFonts w:ascii="Arial" w:hAnsi="Arial"/>
          <w:b/>
          <w:bCs/>
          <w:i/>
          <w:iCs/>
          <w:sz w:val="22"/>
          <w:szCs w:val="22"/>
        </w:rPr>
        <w:tab/>
        <w:t>Certifications</w:t>
      </w:r>
    </w:p>
    <w:p w14:paraId="26AADA06" w14:textId="77777777" w:rsidR="00B26872" w:rsidRPr="007A37C0" w:rsidRDefault="00B26872" w:rsidP="00B26872">
      <w:pPr>
        <w:pStyle w:val="PlainText"/>
        <w:rPr>
          <w:rFonts w:ascii="Arial" w:hAnsi="Arial"/>
          <w:sz w:val="22"/>
          <w:szCs w:val="22"/>
        </w:rPr>
      </w:pPr>
    </w:p>
    <w:p w14:paraId="361E9F91" w14:textId="59B49838" w:rsidR="00B26872" w:rsidRPr="00DB01D3" w:rsidRDefault="00B26872" w:rsidP="00E45438">
      <w:pPr>
        <w:pStyle w:val="PlainText"/>
        <w:numPr>
          <w:ilvl w:val="0"/>
          <w:numId w:val="7"/>
        </w:numPr>
        <w:rPr>
          <w:rFonts w:ascii="Arial" w:hAnsi="Arial"/>
        </w:rPr>
      </w:pPr>
      <w:r w:rsidRPr="00DB01D3">
        <w:rPr>
          <w:rFonts w:ascii="Arial" w:hAnsi="Arial"/>
        </w:rPr>
        <w:t>Project Management Professional (PMP)</w:t>
      </w:r>
    </w:p>
    <w:p w14:paraId="4FDC3BF1" w14:textId="66629EF5" w:rsidR="00B26872" w:rsidRPr="00DB01D3" w:rsidRDefault="00B26872" w:rsidP="00E45438">
      <w:pPr>
        <w:pStyle w:val="PlainText"/>
        <w:numPr>
          <w:ilvl w:val="0"/>
          <w:numId w:val="7"/>
        </w:numPr>
        <w:rPr>
          <w:rFonts w:ascii="Arial" w:hAnsi="Arial"/>
        </w:rPr>
      </w:pPr>
      <w:r w:rsidRPr="00DB01D3">
        <w:rPr>
          <w:rFonts w:ascii="Arial" w:hAnsi="Arial"/>
        </w:rPr>
        <w:t>PMI-Agile Certified Practitioner (PMI-ACP)</w:t>
      </w:r>
    </w:p>
    <w:p w14:paraId="0583DEBE" w14:textId="77777777" w:rsidR="008425E5" w:rsidRPr="00DB01D3" w:rsidRDefault="008425E5" w:rsidP="008425E5">
      <w:pPr>
        <w:pStyle w:val="Heading4"/>
        <w:rPr>
          <w:rFonts w:eastAsia="Times New Roman"/>
          <w:lang w:val="x-none" w:eastAsia="x-none"/>
        </w:rPr>
      </w:pPr>
      <w:r w:rsidRPr="00DB01D3">
        <w:rPr>
          <w:rFonts w:eastAsia="Times New Roman"/>
          <w:lang w:val="x-none" w:eastAsia="x-none"/>
        </w:rPr>
        <w:t>Certified Information Systems Auditor, CISA</w:t>
      </w:r>
    </w:p>
    <w:p w14:paraId="3C6FB1AC" w14:textId="1E334BA2" w:rsidR="008425E5" w:rsidRPr="00DB01D3" w:rsidRDefault="008425E5" w:rsidP="00F82202">
      <w:pPr>
        <w:pStyle w:val="Heading4"/>
        <w:rPr>
          <w:rFonts w:eastAsia="Times New Roman"/>
          <w:lang w:val="x-none" w:eastAsia="x-none"/>
        </w:rPr>
      </w:pPr>
      <w:r w:rsidRPr="00DB01D3">
        <w:rPr>
          <w:rFonts w:eastAsia="Times New Roman"/>
          <w:lang w:val="x-none" w:eastAsia="x-none"/>
        </w:rPr>
        <w:t>Certified in Risk and Information Systems Control, CRISC</w:t>
      </w:r>
    </w:p>
    <w:p w14:paraId="4EF46437" w14:textId="6C68E537" w:rsidR="00B26872" w:rsidRPr="00DB01D3" w:rsidRDefault="00B26872" w:rsidP="00E45438">
      <w:pPr>
        <w:pStyle w:val="PlainText"/>
        <w:numPr>
          <w:ilvl w:val="0"/>
          <w:numId w:val="7"/>
        </w:numPr>
        <w:rPr>
          <w:rFonts w:ascii="Arial" w:hAnsi="Arial"/>
        </w:rPr>
      </w:pPr>
      <w:r w:rsidRPr="00DB01D3">
        <w:rPr>
          <w:rFonts w:ascii="Arial" w:hAnsi="Arial"/>
        </w:rPr>
        <w:t>ITIL Program and Project Manager</w:t>
      </w:r>
    </w:p>
    <w:p w14:paraId="0776A580" w14:textId="77777777" w:rsidR="008425E5" w:rsidRPr="007A37C0" w:rsidRDefault="008425E5" w:rsidP="008425E5">
      <w:pPr>
        <w:pStyle w:val="PlainText"/>
        <w:rPr>
          <w:rFonts w:ascii="Arial" w:hAnsi="Arial"/>
          <w:sz w:val="22"/>
          <w:szCs w:val="22"/>
        </w:rPr>
      </w:pPr>
    </w:p>
    <w:p w14:paraId="3D93501C" w14:textId="6889D4B6" w:rsidR="008425E5" w:rsidRPr="007A37C0" w:rsidRDefault="008425E5" w:rsidP="001A2711">
      <w:pPr>
        <w:pStyle w:val="PlainText"/>
        <w:ind w:left="720"/>
        <w:rPr>
          <w:rFonts w:ascii="Arial" w:hAnsi="Arial"/>
          <w:b/>
          <w:bCs/>
          <w:i/>
          <w:iCs/>
          <w:sz w:val="22"/>
          <w:szCs w:val="22"/>
        </w:rPr>
      </w:pPr>
      <w:r w:rsidRPr="007A37C0">
        <w:rPr>
          <w:rFonts w:ascii="Arial" w:hAnsi="Arial"/>
          <w:b/>
          <w:bCs/>
          <w:i/>
          <w:iCs/>
          <w:sz w:val="22"/>
          <w:szCs w:val="22"/>
        </w:rPr>
        <w:t>Education</w:t>
      </w:r>
    </w:p>
    <w:p w14:paraId="3E1930EC" w14:textId="77777777" w:rsidR="00E45438" w:rsidRPr="007A37C0" w:rsidRDefault="00E45438" w:rsidP="008425E5">
      <w:pPr>
        <w:pStyle w:val="PlainText"/>
        <w:ind w:left="720"/>
        <w:rPr>
          <w:rFonts w:ascii="Arial" w:hAnsi="Arial"/>
          <w:b/>
          <w:bCs/>
          <w:i/>
          <w:iCs/>
          <w:sz w:val="22"/>
          <w:szCs w:val="22"/>
        </w:rPr>
      </w:pPr>
    </w:p>
    <w:p w14:paraId="4E9CFD59" w14:textId="448798FC" w:rsidR="00E45438" w:rsidRPr="007A37C0" w:rsidRDefault="00E45438" w:rsidP="008425E5">
      <w:pPr>
        <w:pStyle w:val="PlainText"/>
        <w:ind w:left="720"/>
        <w:rPr>
          <w:rFonts w:ascii="Arial" w:eastAsia="Calibri" w:hAnsi="Arial"/>
          <w:b/>
          <w:bCs/>
          <w:szCs w:val="22"/>
          <w:lang w:val="en-US" w:eastAsia="en-US"/>
        </w:rPr>
      </w:pPr>
      <w:r w:rsidRPr="007A37C0">
        <w:rPr>
          <w:rFonts w:ascii="Arial" w:eastAsia="Calibri" w:hAnsi="Arial"/>
          <w:b/>
          <w:bCs/>
          <w:szCs w:val="22"/>
          <w:lang w:val="en-US" w:eastAsia="en-US"/>
        </w:rPr>
        <w:t xml:space="preserve">Cornell University, </w:t>
      </w:r>
      <w:r w:rsidRPr="007A37C0">
        <w:rPr>
          <w:rFonts w:ascii="Arial" w:eastAsia="Calibri" w:hAnsi="Arial"/>
          <w:szCs w:val="22"/>
          <w:lang w:val="en-US" w:eastAsia="en-US"/>
        </w:rPr>
        <w:t>Operations Management</w:t>
      </w:r>
    </w:p>
    <w:p w14:paraId="6E1ACE81" w14:textId="77777777" w:rsidR="00E45438" w:rsidRPr="007A37C0" w:rsidRDefault="00E45438" w:rsidP="00E45438">
      <w:pPr>
        <w:ind w:firstLine="720"/>
      </w:pPr>
      <w:r w:rsidRPr="007A37C0">
        <w:rPr>
          <w:b/>
          <w:bCs/>
        </w:rPr>
        <w:t>Boston University</w:t>
      </w:r>
      <w:r w:rsidRPr="007A37C0">
        <w:t>, Master of Science in Project Management</w:t>
      </w:r>
    </w:p>
    <w:p w14:paraId="1571163D" w14:textId="77777777" w:rsidR="00E45438" w:rsidRPr="007A37C0" w:rsidRDefault="00E45438" w:rsidP="00E45438">
      <w:pPr>
        <w:ind w:firstLine="720"/>
      </w:pPr>
      <w:r w:rsidRPr="007A37C0">
        <w:rPr>
          <w:b/>
          <w:bCs/>
        </w:rPr>
        <w:t>Northwestern University</w:t>
      </w:r>
      <w:r w:rsidRPr="007A37C0">
        <w:t>, Kellogg School of Management</w:t>
      </w:r>
    </w:p>
    <w:p w14:paraId="2E6EE0E0" w14:textId="77777777" w:rsidR="00E45438" w:rsidRPr="007A37C0" w:rsidRDefault="00E45438" w:rsidP="00E45438">
      <w:pPr>
        <w:ind w:firstLine="720"/>
      </w:pPr>
      <w:r w:rsidRPr="007A37C0">
        <w:rPr>
          <w:b/>
          <w:bCs/>
        </w:rPr>
        <w:t>Northeastern Illinois University</w:t>
      </w:r>
      <w:r w:rsidRPr="007A37C0">
        <w:t xml:space="preserve">, </w:t>
      </w:r>
      <w:proofErr w:type="gramStart"/>
      <w:r w:rsidRPr="007A37C0">
        <w:t>Bachelor’s in Computer Science</w:t>
      </w:r>
      <w:proofErr w:type="gramEnd"/>
    </w:p>
    <w:p w14:paraId="6EB5CC7C" w14:textId="77777777" w:rsidR="00E45438" w:rsidRPr="007A37C0" w:rsidRDefault="00E45438" w:rsidP="00E45438">
      <w:pPr>
        <w:pStyle w:val="PositionTitle"/>
      </w:pPr>
    </w:p>
    <w:p w14:paraId="4D2DB8E4" w14:textId="77777777" w:rsidR="00E45438" w:rsidRPr="007A37C0" w:rsidRDefault="00E45438" w:rsidP="008425E5">
      <w:pPr>
        <w:pStyle w:val="PlainText"/>
        <w:ind w:left="720"/>
        <w:rPr>
          <w:rFonts w:ascii="Arial" w:hAnsi="Arial"/>
          <w:b/>
          <w:bCs/>
          <w:i/>
          <w:iCs/>
          <w:sz w:val="22"/>
          <w:szCs w:val="22"/>
        </w:rPr>
      </w:pPr>
    </w:p>
    <w:p w14:paraId="6F64FC50" w14:textId="77777777" w:rsidR="008425E5" w:rsidRPr="007A37C0" w:rsidRDefault="008425E5" w:rsidP="008425E5">
      <w:pPr>
        <w:pStyle w:val="PlainText"/>
        <w:ind w:left="720"/>
        <w:rPr>
          <w:rFonts w:ascii="Arial" w:hAnsi="Arial"/>
          <w:b/>
          <w:bCs/>
          <w:i/>
          <w:iCs/>
          <w:sz w:val="22"/>
          <w:szCs w:val="22"/>
        </w:rPr>
      </w:pPr>
    </w:p>
    <w:p w14:paraId="682538CA" w14:textId="77777777" w:rsidR="00F94618" w:rsidRDefault="00F94618" w:rsidP="00151605">
      <w:pPr>
        <w:pStyle w:val="Heading3"/>
        <w:rPr>
          <w:rFonts w:ascii="Arial" w:hAnsi="Arial"/>
          <w:u w:val="none"/>
        </w:rPr>
      </w:pPr>
    </w:p>
    <w:p w14:paraId="02BB057B" w14:textId="49B60D33" w:rsidR="00151605" w:rsidRPr="007A37C0" w:rsidRDefault="00151605" w:rsidP="00151605">
      <w:pPr>
        <w:pStyle w:val="Heading3"/>
        <w:rPr>
          <w:rFonts w:ascii="Arial" w:hAnsi="Arial"/>
          <w:u w:val="none"/>
        </w:rPr>
      </w:pPr>
      <w:r w:rsidRPr="007A37C0">
        <w:rPr>
          <w:rFonts w:ascii="Arial" w:hAnsi="Arial"/>
          <w:u w:val="none"/>
        </w:rPr>
        <w:lastRenderedPageBreak/>
        <w:t>Professional EXPERIENCE</w:t>
      </w:r>
    </w:p>
    <w:p w14:paraId="2926CD06" w14:textId="073FA8C9" w:rsidR="00B26872" w:rsidRPr="007A37C0" w:rsidRDefault="00B26872" w:rsidP="00B26872">
      <w:pPr>
        <w:pStyle w:val="Heading5"/>
      </w:pPr>
      <w:r w:rsidRPr="007A37C0">
        <w:t>USA ManageTECH, LLC - Houston, TX</w:t>
      </w:r>
      <w:r w:rsidRPr="007A37C0">
        <w:tab/>
        <w:t xml:space="preserve">12/2001 – </w:t>
      </w:r>
      <w:r w:rsidR="00481D50" w:rsidRPr="007A37C0">
        <w:t>Current</w:t>
      </w:r>
    </w:p>
    <w:p w14:paraId="6D747E86" w14:textId="77777777" w:rsidR="00B26872" w:rsidRPr="007A37C0" w:rsidRDefault="00B26872" w:rsidP="00B26872"/>
    <w:p w14:paraId="28FC8541" w14:textId="77777777" w:rsidR="00284AE3" w:rsidRPr="007A37C0" w:rsidRDefault="00284AE3" w:rsidP="00B83BDB">
      <w:pPr>
        <w:pStyle w:val="Heading5"/>
      </w:pPr>
    </w:p>
    <w:p w14:paraId="6F109816" w14:textId="539178E0" w:rsidR="0092574F" w:rsidRPr="007A37C0" w:rsidRDefault="0092574F" w:rsidP="00E25302">
      <w:pPr>
        <w:pStyle w:val="PositionTitle"/>
        <w:rPr>
          <w:b w:val="0"/>
          <w:bCs/>
        </w:rPr>
      </w:pPr>
      <w:r w:rsidRPr="007A37C0">
        <w:t>Kohler</w:t>
      </w:r>
      <w:r w:rsidR="00DB3169" w:rsidRPr="007A37C0">
        <w:t xml:space="preserve"> </w:t>
      </w:r>
      <w:r w:rsidR="007172EB" w:rsidRPr="007A37C0">
        <w:rPr>
          <w:b w:val="0"/>
          <w:bCs/>
        </w:rPr>
        <w:t>M&amp;A</w:t>
      </w:r>
      <w:r w:rsidR="007172EB" w:rsidRPr="007A37C0">
        <w:t xml:space="preserve"> </w:t>
      </w:r>
      <w:r w:rsidR="00E25302" w:rsidRPr="007A37C0">
        <w:rPr>
          <w:b w:val="0"/>
          <w:bCs/>
        </w:rPr>
        <w:t>Program Manager, Legal and HR Applications</w:t>
      </w:r>
    </w:p>
    <w:p w14:paraId="40BBC4B8" w14:textId="77777777" w:rsidR="0092574F" w:rsidRPr="007A37C0" w:rsidRDefault="0092574F" w:rsidP="0092574F"/>
    <w:p w14:paraId="3370F2FD" w14:textId="5CF61279" w:rsidR="0092574F" w:rsidRPr="007A37C0" w:rsidRDefault="0092574F" w:rsidP="00D236B4">
      <w:pPr>
        <w:pStyle w:val="PlainText"/>
        <w:jc w:val="both"/>
        <w:rPr>
          <w:rFonts w:ascii="Arial" w:hAnsi="Arial"/>
        </w:rPr>
      </w:pPr>
      <w:r w:rsidRPr="007A37C0">
        <w:rPr>
          <w:rFonts w:ascii="Arial" w:hAnsi="Arial"/>
          <w:lang w:val="en-US"/>
        </w:rPr>
        <w:t>Manag</w:t>
      </w:r>
      <w:r w:rsidR="00B02B6D" w:rsidRPr="007A37C0">
        <w:rPr>
          <w:rFonts w:ascii="Arial" w:hAnsi="Arial"/>
          <w:lang w:val="en-US"/>
        </w:rPr>
        <w:t>ed</w:t>
      </w:r>
      <w:r w:rsidR="003E7514" w:rsidRPr="007A37C0">
        <w:rPr>
          <w:rFonts w:ascii="Arial" w:hAnsi="Arial"/>
          <w:lang w:val="en-US"/>
        </w:rPr>
        <w:t>,</w:t>
      </w:r>
      <w:r w:rsidR="00B02B6D" w:rsidRPr="007A37C0">
        <w:rPr>
          <w:rFonts w:ascii="Arial" w:hAnsi="Arial"/>
          <w:lang w:val="en-US"/>
        </w:rPr>
        <w:t xml:space="preserve"> for a </w:t>
      </w:r>
      <w:r w:rsidR="00DB3169" w:rsidRPr="007A37C0">
        <w:rPr>
          <w:rFonts w:ascii="Arial" w:hAnsi="Arial"/>
          <w:lang w:val="en-US"/>
        </w:rPr>
        <w:t>nine-month</w:t>
      </w:r>
      <w:r w:rsidR="00B02B6D" w:rsidRPr="007A37C0">
        <w:rPr>
          <w:rFonts w:ascii="Arial" w:hAnsi="Arial"/>
          <w:lang w:val="en-US"/>
        </w:rPr>
        <w:t xml:space="preserve"> period</w:t>
      </w:r>
      <w:r w:rsidR="003E7514" w:rsidRPr="007A37C0">
        <w:rPr>
          <w:rFonts w:ascii="Arial" w:hAnsi="Arial"/>
          <w:lang w:val="en-US"/>
        </w:rPr>
        <w:t>,</w:t>
      </w:r>
      <w:r w:rsidRPr="007A37C0">
        <w:rPr>
          <w:rFonts w:ascii="Arial" w:hAnsi="Arial"/>
          <w:lang w:val="en-US"/>
        </w:rPr>
        <w:t xml:space="preserve"> </w:t>
      </w:r>
      <w:r w:rsidR="00E25302" w:rsidRPr="007A37C0">
        <w:rPr>
          <w:rFonts w:ascii="Arial" w:hAnsi="Arial"/>
          <w:lang w:val="en-US"/>
        </w:rPr>
        <w:t xml:space="preserve">legal and </w:t>
      </w:r>
      <w:r w:rsidR="003E7514" w:rsidRPr="007A37C0">
        <w:rPr>
          <w:rFonts w:ascii="Arial" w:hAnsi="Arial"/>
          <w:lang w:val="en-US"/>
        </w:rPr>
        <w:t>human resource</w:t>
      </w:r>
      <w:r w:rsidR="00E25302" w:rsidRPr="007A37C0">
        <w:rPr>
          <w:rFonts w:ascii="Arial" w:hAnsi="Arial"/>
          <w:lang w:val="en-US"/>
        </w:rPr>
        <w:t xml:space="preserve"> applications to meet the demands of Kohler’s Energy divestiture</w:t>
      </w:r>
      <w:r w:rsidRPr="007A37C0">
        <w:rPr>
          <w:rFonts w:ascii="Arial" w:hAnsi="Arial"/>
          <w:lang w:val="en-US"/>
        </w:rPr>
        <w:t xml:space="preserve">: Benefits </w:t>
      </w:r>
      <w:r w:rsidR="00C17E73" w:rsidRPr="007A37C0">
        <w:rPr>
          <w:rFonts w:ascii="Arial" w:hAnsi="Arial"/>
          <w:lang w:val="en-US"/>
        </w:rPr>
        <w:t xml:space="preserve">/ Payroll; </w:t>
      </w:r>
      <w:r w:rsidRPr="007A37C0">
        <w:rPr>
          <w:rFonts w:ascii="Arial" w:hAnsi="Arial"/>
          <w:lang w:val="en-US"/>
        </w:rPr>
        <w:t>Intellectual Property software implementation</w:t>
      </w:r>
      <w:r w:rsidR="00C17E73" w:rsidRPr="007A37C0">
        <w:rPr>
          <w:rFonts w:ascii="Arial" w:hAnsi="Arial"/>
          <w:lang w:val="en-US"/>
        </w:rPr>
        <w:t>;</w:t>
      </w:r>
      <w:r w:rsidRPr="007A37C0">
        <w:rPr>
          <w:rFonts w:ascii="Arial" w:hAnsi="Arial"/>
          <w:lang w:val="en-US"/>
        </w:rPr>
        <w:t xml:space="preserve"> </w:t>
      </w:r>
      <w:r w:rsidR="009174D9" w:rsidRPr="007A37C0">
        <w:rPr>
          <w:rFonts w:ascii="Arial" w:hAnsi="Arial"/>
          <w:lang w:val="en-US"/>
        </w:rPr>
        <w:t>and</w:t>
      </w:r>
      <w:r w:rsidRPr="007A37C0">
        <w:rPr>
          <w:rFonts w:ascii="Arial" w:hAnsi="Arial"/>
          <w:lang w:val="en-US"/>
        </w:rPr>
        <w:t xml:space="preserve"> Fieldglass / SAP integrations</w:t>
      </w:r>
      <w:r w:rsidR="00E25302" w:rsidRPr="007A37C0">
        <w:rPr>
          <w:rFonts w:ascii="Arial" w:hAnsi="Arial"/>
          <w:lang w:val="en-US"/>
        </w:rPr>
        <w:t xml:space="preserve"> for a major</w:t>
      </w:r>
      <w:r w:rsidR="00C17E73" w:rsidRPr="007A37C0">
        <w:rPr>
          <w:rFonts w:ascii="Arial" w:hAnsi="Arial"/>
          <w:lang w:val="en-US"/>
        </w:rPr>
        <w:t xml:space="preserve"> (included changes to legal entity, financials, interfaces to Active Directory, and 2 SAP instances</w:t>
      </w:r>
      <w:r w:rsidR="00D11803" w:rsidRPr="007A37C0">
        <w:rPr>
          <w:rFonts w:ascii="Arial" w:hAnsi="Arial"/>
          <w:lang w:val="en-US"/>
        </w:rPr>
        <w:t>, and 15 downstream applications.</w:t>
      </w:r>
    </w:p>
    <w:p w14:paraId="55B440A9" w14:textId="77777777" w:rsidR="0092574F" w:rsidRPr="007A37C0" w:rsidRDefault="0092574F" w:rsidP="00B83BDB">
      <w:pPr>
        <w:pStyle w:val="Heading5"/>
        <w:rPr>
          <w:szCs w:val="20"/>
        </w:rPr>
      </w:pPr>
    </w:p>
    <w:p w14:paraId="6292A5B2" w14:textId="15ED6DD7" w:rsidR="00D236B4" w:rsidRPr="007A37C0" w:rsidRDefault="00D236B4" w:rsidP="00D236B4">
      <w:pPr>
        <w:pStyle w:val="PositionTitle"/>
      </w:pPr>
      <w:r w:rsidRPr="007A37C0">
        <w:t>MODEC International</w:t>
      </w:r>
      <w:r w:rsidRPr="007A37C0">
        <w:rPr>
          <w:b w:val="0"/>
          <w:bCs/>
        </w:rPr>
        <w:t xml:space="preserve"> </w:t>
      </w:r>
      <w:r w:rsidR="00E02F5C" w:rsidRPr="007A37C0">
        <w:rPr>
          <w:b w:val="0"/>
          <w:bCs/>
        </w:rPr>
        <w:t>Advisor to Board of Directors</w:t>
      </w:r>
    </w:p>
    <w:p w14:paraId="733B67E4" w14:textId="77777777" w:rsidR="00E02F5C" w:rsidRPr="007A37C0" w:rsidRDefault="00E02F5C" w:rsidP="00E02F5C">
      <w:pPr>
        <w:pStyle w:val="Heading4"/>
        <w:numPr>
          <w:ilvl w:val="0"/>
          <w:numId w:val="0"/>
        </w:numPr>
        <w:jc w:val="both"/>
        <w:rPr>
          <w:rFonts w:eastAsia="Times New Roman"/>
          <w:sz w:val="22"/>
          <w:szCs w:val="22"/>
          <w:lang w:eastAsia="x-none"/>
        </w:rPr>
      </w:pPr>
    </w:p>
    <w:p w14:paraId="2EEB989F" w14:textId="2E2D6F98" w:rsidR="00D236B4" w:rsidRPr="007A37C0" w:rsidRDefault="00E02F5C" w:rsidP="00E02F5C">
      <w:pPr>
        <w:pStyle w:val="Heading4"/>
        <w:numPr>
          <w:ilvl w:val="0"/>
          <w:numId w:val="0"/>
        </w:numPr>
        <w:jc w:val="both"/>
        <w:rPr>
          <w:rFonts w:eastAsia="Times New Roman"/>
          <w:lang w:eastAsia="x-none"/>
        </w:rPr>
      </w:pPr>
      <w:r w:rsidRPr="007A37C0">
        <w:rPr>
          <w:rFonts w:eastAsia="Times New Roman"/>
          <w:lang w:eastAsia="x-none"/>
        </w:rPr>
        <w:t>As advisor to the EVP of HR and the Board of Directors c</w:t>
      </w:r>
      <w:r w:rsidR="00D236B4" w:rsidRPr="007A37C0">
        <w:rPr>
          <w:rFonts w:eastAsia="Times New Roman"/>
          <w:lang w:eastAsia="x-none"/>
        </w:rPr>
        <w:t>omplet</w:t>
      </w:r>
      <w:r w:rsidRPr="007A37C0">
        <w:rPr>
          <w:rFonts w:eastAsia="Times New Roman"/>
          <w:lang w:eastAsia="x-none"/>
        </w:rPr>
        <w:t>ed</w:t>
      </w:r>
      <w:r w:rsidR="00D236B4" w:rsidRPr="007A37C0">
        <w:rPr>
          <w:rFonts w:eastAsia="Times New Roman"/>
          <w:lang w:eastAsia="x-none"/>
        </w:rPr>
        <w:t xml:space="preserve"> an HRIS business case with multiple vendors, Oracle, SAP, Workday to determine the ROI of implementing and deploying a global solution across 14 countries with the following projected benefits:</w:t>
      </w:r>
    </w:p>
    <w:p w14:paraId="5A0508FB" w14:textId="77777777" w:rsidR="000A0541" w:rsidRPr="007A37C0" w:rsidRDefault="000A0541" w:rsidP="000A0541">
      <w:pPr>
        <w:rPr>
          <w:lang w:eastAsia="x-none"/>
        </w:rPr>
      </w:pPr>
    </w:p>
    <w:p w14:paraId="1F4AE860" w14:textId="38814801" w:rsidR="00D236B4" w:rsidRPr="007A37C0" w:rsidRDefault="00D236B4" w:rsidP="00E02F5C">
      <w:pPr>
        <w:pStyle w:val="Heading4"/>
      </w:pPr>
      <w:r w:rsidRPr="007A37C0">
        <w:t>Reduction in number of HR applications by $800K annually</w:t>
      </w:r>
      <w:r w:rsidR="00E32175" w:rsidRPr="007A37C0">
        <w:t>.</w:t>
      </w:r>
    </w:p>
    <w:p w14:paraId="17C171D6" w14:textId="77777777" w:rsidR="00D236B4" w:rsidRPr="007A37C0" w:rsidRDefault="00D236B4" w:rsidP="00E02F5C">
      <w:pPr>
        <w:pStyle w:val="Heading4"/>
      </w:pPr>
      <w:r w:rsidRPr="007A37C0">
        <w:t>Reduction of manual input/correction burdens by each entity and HR department, namely, increase in efficiency.</w:t>
      </w:r>
    </w:p>
    <w:p w14:paraId="7338D2BD" w14:textId="77777777" w:rsidR="00D236B4" w:rsidRPr="007A37C0" w:rsidRDefault="00D236B4" w:rsidP="00E02F5C">
      <w:pPr>
        <w:pStyle w:val="Heading4"/>
      </w:pPr>
      <w:r w:rsidRPr="007A37C0">
        <w:t>Standardization of common HR processes.</w:t>
      </w:r>
    </w:p>
    <w:p w14:paraId="65F99F1C" w14:textId="77777777" w:rsidR="00D236B4" w:rsidRPr="007A37C0" w:rsidRDefault="00D236B4" w:rsidP="00E02F5C">
      <w:pPr>
        <w:pStyle w:val="Heading4"/>
      </w:pPr>
      <w:r w:rsidRPr="007A37C0">
        <w:t>Increase efficiencies and effectiveness for the HR regional and global teams.</w:t>
      </w:r>
    </w:p>
    <w:p w14:paraId="3459D827" w14:textId="77777777" w:rsidR="00D236B4" w:rsidRPr="007A37C0" w:rsidRDefault="00D236B4" w:rsidP="00E02F5C">
      <w:pPr>
        <w:pStyle w:val="Heading4"/>
      </w:pPr>
      <w:r w:rsidRPr="007A37C0">
        <w:t>Lower cost of ownership after careful cost analysis approximately $1M.</w:t>
      </w:r>
    </w:p>
    <w:p w14:paraId="75C627FB" w14:textId="77777777" w:rsidR="00D236B4" w:rsidRPr="007A37C0" w:rsidRDefault="00D236B4" w:rsidP="00E02F5C">
      <w:pPr>
        <w:pStyle w:val="Heading4"/>
      </w:pPr>
      <w:r w:rsidRPr="007A37C0">
        <w:t>Increase capabilities in data protection and privacy.</w:t>
      </w:r>
    </w:p>
    <w:p w14:paraId="1AB1E6BE" w14:textId="4A41DE81" w:rsidR="00EA1A42" w:rsidRPr="007A37C0" w:rsidRDefault="00D236B4" w:rsidP="00EA1A42">
      <w:pPr>
        <w:pStyle w:val="Heading4"/>
      </w:pPr>
      <w:r w:rsidRPr="007A37C0">
        <w:t>Improvements in regulatory compliance reporting diverting audit risks and non-compliance penalties.</w:t>
      </w:r>
    </w:p>
    <w:p w14:paraId="65295C8B" w14:textId="60FB8496" w:rsidR="00E32175" w:rsidRPr="007A37C0" w:rsidRDefault="00E32175" w:rsidP="00E32175">
      <w:pPr>
        <w:pStyle w:val="Heading4"/>
      </w:pPr>
      <w:r w:rsidRPr="007A37C0">
        <w:t>Total benefits including regulatory compliance $7.8 million annually</w:t>
      </w:r>
      <w:r w:rsidR="00C468FD" w:rsidRPr="007A37C0">
        <w:t>, risk avoidance, productivity, and cost-out.</w:t>
      </w:r>
    </w:p>
    <w:p w14:paraId="57471695" w14:textId="77777777" w:rsidR="000A0541" w:rsidRPr="007A37C0" w:rsidRDefault="000A0541" w:rsidP="000A0541"/>
    <w:p w14:paraId="1E421D69" w14:textId="63E8EC50" w:rsidR="000A0541" w:rsidRPr="007A37C0" w:rsidRDefault="000A0541" w:rsidP="000A0541">
      <w:pPr>
        <w:rPr>
          <w:szCs w:val="20"/>
        </w:rPr>
      </w:pPr>
      <w:r w:rsidRPr="007A37C0">
        <w:rPr>
          <w:szCs w:val="20"/>
        </w:rPr>
        <w:t>Worked closely with APAC and LTAM countries.</w:t>
      </w:r>
    </w:p>
    <w:p w14:paraId="07CB6032" w14:textId="77777777" w:rsidR="00D236B4" w:rsidRPr="007A37C0" w:rsidRDefault="00D236B4" w:rsidP="00B83BDB">
      <w:pPr>
        <w:pStyle w:val="Heading5"/>
      </w:pPr>
    </w:p>
    <w:p w14:paraId="5C01E256" w14:textId="330AA656" w:rsidR="00EA1A42" w:rsidRPr="007A37C0" w:rsidRDefault="00EA1A42" w:rsidP="00EA1A42">
      <w:pPr>
        <w:pStyle w:val="PositionTitle"/>
        <w:rPr>
          <w:b w:val="0"/>
          <w:bCs/>
        </w:rPr>
      </w:pPr>
      <w:r w:rsidRPr="007A37C0">
        <w:t xml:space="preserve">Academy Sports </w:t>
      </w:r>
      <w:r w:rsidRPr="007A37C0">
        <w:rPr>
          <w:b w:val="0"/>
          <w:bCs/>
        </w:rPr>
        <w:t>PMO Consultant and Advisor to Audit Committee</w:t>
      </w:r>
    </w:p>
    <w:p w14:paraId="4F54F786" w14:textId="77777777" w:rsidR="00EA1A42" w:rsidRPr="007A37C0" w:rsidRDefault="00EA1A42" w:rsidP="00EA1A42">
      <w:pPr>
        <w:pStyle w:val="PositionTitle"/>
      </w:pPr>
    </w:p>
    <w:p w14:paraId="09A8BA4E" w14:textId="77777777" w:rsidR="00EA1A42" w:rsidRPr="006727DC" w:rsidRDefault="00EA1A42" w:rsidP="00EA1A42">
      <w:pPr>
        <w:pStyle w:val="Heading4"/>
        <w:numPr>
          <w:ilvl w:val="0"/>
          <w:numId w:val="0"/>
        </w:numPr>
        <w:tabs>
          <w:tab w:val="left" w:pos="720"/>
        </w:tabs>
        <w:jc w:val="both"/>
      </w:pPr>
      <w:r w:rsidRPr="006727DC">
        <w:t>Assessed, reporting to the Audit Committee, the ERP Cloud Oracle implementation progress-to-date and forecasted go-live, including gaps and recommendation and overall adherence to the Company’s controls.</w:t>
      </w:r>
    </w:p>
    <w:p w14:paraId="29000805" w14:textId="77777777" w:rsidR="00EA1A42" w:rsidRPr="007A37C0" w:rsidRDefault="00EA1A42" w:rsidP="00EA1A42"/>
    <w:p w14:paraId="01407ED0" w14:textId="77777777" w:rsidR="00EA1A42" w:rsidRPr="007A37C0" w:rsidRDefault="00EA1A42" w:rsidP="00EA1A42">
      <w:pPr>
        <w:pStyle w:val="Heading4"/>
      </w:pPr>
      <w:r w:rsidRPr="007A37C0">
        <w:t>Assessed over 100 program and project management controls on behalf of the Governance Committee.</w:t>
      </w:r>
    </w:p>
    <w:p w14:paraId="224DA09F" w14:textId="77777777" w:rsidR="00EA1A42" w:rsidRPr="007A37C0" w:rsidRDefault="00EA1A42" w:rsidP="00EA1A42">
      <w:pPr>
        <w:pStyle w:val="Heading4"/>
      </w:pPr>
      <w:r w:rsidRPr="007A37C0">
        <w:t>Worked with internal and KPMG team members to ensure accuracy of assessment.</w:t>
      </w:r>
    </w:p>
    <w:p w14:paraId="1717A9F0" w14:textId="77777777" w:rsidR="00EA1A42" w:rsidRPr="007A37C0" w:rsidRDefault="00EA1A42" w:rsidP="00EA1A42">
      <w:pPr>
        <w:pStyle w:val="Heading4"/>
      </w:pPr>
      <w:r w:rsidRPr="007A37C0">
        <w:t>Reported on a weekly basis to the head of the Head of the Audit Committee.</w:t>
      </w:r>
    </w:p>
    <w:p w14:paraId="01DF27AF" w14:textId="77777777" w:rsidR="00EA1A42" w:rsidRPr="007A37C0" w:rsidRDefault="00EA1A42" w:rsidP="00EA1A42">
      <w:pPr>
        <w:pStyle w:val="Heading4"/>
      </w:pPr>
      <w:r w:rsidRPr="007A37C0">
        <w:t>Reviewed and completed assessment and report presentation.</w:t>
      </w:r>
    </w:p>
    <w:p w14:paraId="690204FB" w14:textId="77777777" w:rsidR="00EA1A42" w:rsidRPr="007A37C0" w:rsidRDefault="00EA1A42" w:rsidP="00EA1A42">
      <w:pPr>
        <w:pStyle w:val="ListParagraph"/>
        <w:ind w:left="1620"/>
        <w:rPr>
          <w:rFonts w:ascii="Arial" w:hAnsi="Arial" w:cs="Arial"/>
          <w:sz w:val="20"/>
          <w:szCs w:val="20"/>
        </w:rPr>
      </w:pPr>
    </w:p>
    <w:p w14:paraId="0D85ED50" w14:textId="61ADF63D" w:rsidR="00EA1A42" w:rsidRPr="007145E0" w:rsidRDefault="00EA1A42" w:rsidP="00EA1A42">
      <w:pPr>
        <w:pStyle w:val="PositionTitle"/>
        <w:rPr>
          <w:b w:val="0"/>
          <w:bCs/>
        </w:rPr>
      </w:pPr>
      <w:r w:rsidRPr="007A37C0">
        <w:t>Select Energy</w:t>
      </w:r>
      <w:r w:rsidR="007145E0">
        <w:t xml:space="preserve"> </w:t>
      </w:r>
      <w:r w:rsidRPr="007145E0">
        <w:rPr>
          <w:b w:val="0"/>
          <w:bCs/>
        </w:rPr>
        <w:t>Transformation Program Manager and Advisor to Board of Directors</w:t>
      </w:r>
    </w:p>
    <w:p w14:paraId="65EDD9DF" w14:textId="77777777" w:rsidR="00EA1A42" w:rsidRPr="007A37C0" w:rsidRDefault="00EA1A42" w:rsidP="00EA1A42">
      <w:pPr>
        <w:pStyle w:val="PositionTitle"/>
      </w:pPr>
    </w:p>
    <w:p w14:paraId="70CC289C" w14:textId="77777777" w:rsidR="00EA1A42" w:rsidRPr="006727DC" w:rsidRDefault="00EA1A42" w:rsidP="006727DC">
      <w:pPr>
        <w:pStyle w:val="PositionTitle"/>
        <w:jc w:val="both"/>
        <w:rPr>
          <w:b w:val="0"/>
          <w:bCs/>
          <w:szCs w:val="20"/>
        </w:rPr>
      </w:pPr>
      <w:r w:rsidRPr="006727DC">
        <w:rPr>
          <w:b w:val="0"/>
          <w:bCs/>
          <w:szCs w:val="20"/>
        </w:rPr>
        <w:t xml:space="preserve">Worked closely with CEO, Chairman and Board members to advise and consult on the transformation vision and goals for the organization. Aligning vision and strategies with Transformation program objectives and overall program priorities. </w:t>
      </w:r>
    </w:p>
    <w:p w14:paraId="633ED863" w14:textId="77777777" w:rsidR="00EA1A42" w:rsidRPr="007A37C0" w:rsidRDefault="00EA1A42" w:rsidP="00EA1A42">
      <w:pPr>
        <w:pStyle w:val="PositionTitle"/>
        <w:rPr>
          <w:b w:val="0"/>
          <w:bCs/>
          <w:sz w:val="22"/>
        </w:rPr>
      </w:pPr>
    </w:p>
    <w:p w14:paraId="7D004792" w14:textId="1615274E" w:rsidR="00EA1A42" w:rsidRPr="007A37C0" w:rsidRDefault="00EA1A42" w:rsidP="003A6242">
      <w:pPr>
        <w:pStyle w:val="Heading4"/>
        <w:jc w:val="both"/>
      </w:pPr>
      <w:r w:rsidRPr="007A37C0">
        <w:t>Established a shared services organization for F&amp;A with significant process improvements and cost</w:t>
      </w:r>
      <w:r w:rsidR="00BF4720" w:rsidRPr="007A37C0">
        <w:t>-</w:t>
      </w:r>
      <w:r w:rsidRPr="007A37C0">
        <w:t>out.</w:t>
      </w:r>
    </w:p>
    <w:p w14:paraId="0EC6A4AD" w14:textId="77777777" w:rsidR="00EA1A42" w:rsidRDefault="00EA1A42" w:rsidP="003A6242">
      <w:pPr>
        <w:pStyle w:val="Heading4"/>
        <w:jc w:val="both"/>
      </w:pPr>
      <w:r w:rsidRPr="007A37C0">
        <w:t>Re-engineered Warehousing / Inventory Management and Plan to Produce functions for the Chemicals group.</w:t>
      </w:r>
    </w:p>
    <w:p w14:paraId="68A494BA" w14:textId="4F928426" w:rsidR="00740E79" w:rsidRDefault="00740E79" w:rsidP="003A6242">
      <w:pPr>
        <w:pStyle w:val="Heading4"/>
        <w:jc w:val="both"/>
      </w:pPr>
      <w:r>
        <w:lastRenderedPageBreak/>
        <w:t xml:space="preserve">Restructured Procurement to a National model with regional spokes, ensuring that “global” agreements are leverages while maintaining </w:t>
      </w:r>
      <w:r w:rsidR="00220145">
        <w:t xml:space="preserve">local and regional access to goods and services.  Over </w:t>
      </w:r>
      <w:r w:rsidR="003A6242">
        <w:t>$</w:t>
      </w:r>
      <w:r w:rsidR="00220145">
        <w:t>100M</w:t>
      </w:r>
      <w:r w:rsidR="003A6242">
        <w:t xml:space="preserve"> in savings primarily in trucking and maintenance.</w:t>
      </w:r>
    </w:p>
    <w:p w14:paraId="7FBD4731" w14:textId="12BCCC9E" w:rsidR="00EA1A42" w:rsidRDefault="00EA1A42" w:rsidP="00285819">
      <w:pPr>
        <w:pStyle w:val="Heading4"/>
      </w:pPr>
      <w:r w:rsidRPr="007A37C0">
        <w:t>Managed the ERP implementation</w:t>
      </w:r>
      <w:r w:rsidR="00285819">
        <w:t xml:space="preserve"> which included i</w:t>
      </w:r>
      <w:r w:rsidRPr="007A37C0">
        <w:t>ntegration to field ticketing systems, salesforce,</w:t>
      </w:r>
      <w:r w:rsidR="00285819">
        <w:t xml:space="preserve"> </w:t>
      </w:r>
      <w:r w:rsidRPr="007A37C0">
        <w:t>Ceridian</w:t>
      </w:r>
      <w:r w:rsidR="00285819">
        <w:t xml:space="preserve">, other interfaces; </w:t>
      </w:r>
      <w:r w:rsidR="005C683F">
        <w:t xml:space="preserve">data </w:t>
      </w:r>
      <w:r w:rsidR="00285819">
        <w:t>m</w:t>
      </w:r>
      <w:r w:rsidRPr="007A37C0">
        <w:t>igrat</w:t>
      </w:r>
      <w:r w:rsidR="00285819">
        <w:t>ion</w:t>
      </w:r>
      <w:r w:rsidRPr="007A37C0">
        <w:t xml:space="preserve"> from 3-ERPs to one</w:t>
      </w:r>
      <w:r w:rsidR="005C683F">
        <w:t>; and, managing 100 plus team including stakeholders, project leads, and third parties.</w:t>
      </w:r>
    </w:p>
    <w:p w14:paraId="5C44B2C9" w14:textId="77777777" w:rsidR="00241CA2" w:rsidRDefault="00241CA2" w:rsidP="00241CA2">
      <w:pPr>
        <w:pStyle w:val="Heading4"/>
        <w:numPr>
          <w:ilvl w:val="0"/>
          <w:numId w:val="0"/>
        </w:numPr>
        <w:rPr>
          <w:b/>
          <w:bCs/>
        </w:rPr>
      </w:pPr>
    </w:p>
    <w:p w14:paraId="528BA3AF" w14:textId="69CC7B04" w:rsidR="00241CA2" w:rsidRDefault="00241CA2" w:rsidP="00241CA2">
      <w:pPr>
        <w:pStyle w:val="Heading4"/>
        <w:numPr>
          <w:ilvl w:val="0"/>
          <w:numId w:val="0"/>
        </w:numPr>
        <w:rPr>
          <w:b/>
          <w:bCs/>
        </w:rPr>
      </w:pPr>
      <w:r w:rsidRPr="007A37C0">
        <w:rPr>
          <w:b/>
          <w:bCs/>
        </w:rPr>
        <w:t xml:space="preserve">BP North America </w:t>
      </w:r>
      <w:r w:rsidRPr="002E0703">
        <w:t>Program / Project Manager</w:t>
      </w:r>
      <w:r w:rsidR="002E0703">
        <w:t xml:space="preserve"> and Advisor to Chief Legal Counsel</w:t>
      </w:r>
    </w:p>
    <w:p w14:paraId="5213422C" w14:textId="77777777" w:rsidR="00241CA2" w:rsidRPr="007C15E4" w:rsidRDefault="00241CA2" w:rsidP="00241CA2"/>
    <w:p w14:paraId="47DE6468" w14:textId="578EB9DF" w:rsidR="00241CA2" w:rsidRDefault="00241CA2" w:rsidP="00241CA2">
      <w:pPr>
        <w:pStyle w:val="Heading4"/>
        <w:numPr>
          <w:ilvl w:val="0"/>
          <w:numId w:val="0"/>
        </w:numPr>
        <w:jc w:val="both"/>
      </w:pPr>
      <w:r w:rsidRPr="007A37C0">
        <w:t xml:space="preserve">Directed a document management and reporting program that supported the Legal Department’s discovery requirements for a multi-billion-dollar suit that expanded across internal and external personnel and firms.  The application supports terabytes of data across a three-tiered architecture.  The site </w:t>
      </w:r>
      <w:r w:rsidR="00913071">
        <w:t>was a</w:t>
      </w:r>
      <w:r w:rsidRPr="007A37C0">
        <w:t xml:space="preserve"> custom central repository for plaintiff related documentation, and it allows for coding and reporting information.</w:t>
      </w:r>
    </w:p>
    <w:p w14:paraId="3F1679A0" w14:textId="77777777" w:rsidR="00241CA2" w:rsidRPr="00241CA2" w:rsidRDefault="00241CA2" w:rsidP="00241CA2"/>
    <w:p w14:paraId="55D23620" w14:textId="0F21A185" w:rsidR="00FB0518" w:rsidRDefault="00C730A7" w:rsidP="007145E0">
      <w:pPr>
        <w:pStyle w:val="Heading4"/>
        <w:numPr>
          <w:ilvl w:val="0"/>
          <w:numId w:val="0"/>
        </w:numPr>
      </w:pPr>
      <w:r w:rsidRPr="007145E0">
        <w:rPr>
          <w:b/>
          <w:bCs/>
        </w:rPr>
        <w:t xml:space="preserve">Siemens-Energy </w:t>
      </w:r>
      <w:r w:rsidR="00051775" w:rsidRPr="00051775">
        <w:t>Digital PMO Lead, Portfolio, Program and Project Manager</w:t>
      </w:r>
      <w:r w:rsidRPr="00051775">
        <w:t xml:space="preserve">                                                                                              </w:t>
      </w:r>
      <w:r w:rsidR="00B26872" w:rsidRPr="00051775">
        <w:t xml:space="preserve">  </w:t>
      </w:r>
      <w:r w:rsidRPr="00051775">
        <w:t xml:space="preserve"> </w:t>
      </w:r>
    </w:p>
    <w:p w14:paraId="5A71EE98" w14:textId="77777777" w:rsidR="00FB0518" w:rsidRDefault="00FB0518" w:rsidP="00FB0518">
      <w:pPr>
        <w:pStyle w:val="Heading4"/>
        <w:numPr>
          <w:ilvl w:val="0"/>
          <w:numId w:val="0"/>
        </w:numPr>
      </w:pPr>
    </w:p>
    <w:p w14:paraId="377F6622" w14:textId="14B153D6" w:rsidR="00C730A7" w:rsidRPr="007A37C0" w:rsidRDefault="00FB0518" w:rsidP="00466933">
      <w:pPr>
        <w:pStyle w:val="Heading4"/>
        <w:spacing w:line="240" w:lineRule="auto"/>
        <w:jc w:val="both"/>
      </w:pPr>
      <w:r w:rsidRPr="003A2C6B">
        <w:t xml:space="preserve">Ensure the </w:t>
      </w:r>
      <w:r>
        <w:t>Digital Core (IT)</w:t>
      </w:r>
      <w:r w:rsidRPr="003A2C6B">
        <w:t xml:space="preserve"> organization is aligned with regional and global business goals and objectives by implementing processes; and re-enforcing tools and techniques integral to the Project Management Office (PMO) for Business Applications and Integrations Services. The PMO encompasses the global projects of an Operations / Infrastructure team.  The PMO is also responsible for the oversight of the global portfolio that includes geographical dispersed resources in EMEA, LTAM, and India.  </w:t>
      </w:r>
    </w:p>
    <w:p w14:paraId="29A6C4C3" w14:textId="01B22411" w:rsidR="003E7FFE" w:rsidRPr="003A2C6B" w:rsidRDefault="00284AE3" w:rsidP="00913071">
      <w:pPr>
        <w:pStyle w:val="Heading4"/>
        <w:spacing w:line="240" w:lineRule="auto"/>
        <w:jc w:val="both"/>
      </w:pPr>
      <w:r w:rsidRPr="003A2C6B">
        <w:t>Program Manager for the CRM data harmonization projects. The program includes restructuring/globalizing the data</w:t>
      </w:r>
      <w:r w:rsidR="006F7A6D" w:rsidRPr="003A2C6B">
        <w:t>, record typers</w:t>
      </w:r>
      <w:r w:rsidRPr="003A2C6B">
        <w:t xml:space="preserve"> in Salesforce to support the enterprise (vs. an individual business units), establishing a demand governance model across the enterprise, and defining and instituting data stewards for all record types.</w:t>
      </w:r>
    </w:p>
    <w:p w14:paraId="6623F22B" w14:textId="77777777" w:rsidR="00481D50" w:rsidRPr="003A2C6B" w:rsidRDefault="008612F4" w:rsidP="00466933">
      <w:pPr>
        <w:pStyle w:val="Heading4"/>
        <w:spacing w:line="240" w:lineRule="auto"/>
        <w:jc w:val="both"/>
      </w:pPr>
      <w:r w:rsidRPr="003A2C6B">
        <w:t xml:space="preserve">Portfolio Management for lean manufacturing and customer support. </w:t>
      </w:r>
      <w:r w:rsidR="003E7FFE" w:rsidRPr="003A2C6B">
        <w:t>Implementing tools to support the customer base: ordering new units, remote support, etc. The tools include chatbot technology, drones, and digital twins</w:t>
      </w:r>
      <w:r w:rsidRPr="003A2C6B">
        <w:t xml:space="preserve"> that allow for remote support, ordering of replacement parts, managing recalls, and quick deployment of service personnel</w:t>
      </w:r>
      <w:r w:rsidR="00572E2F" w:rsidRPr="003A2C6B">
        <w:t>.</w:t>
      </w:r>
    </w:p>
    <w:p w14:paraId="2E1A0537" w14:textId="0F000198" w:rsidR="00DE6640" w:rsidRPr="003A2C6B" w:rsidRDefault="00C730A7" w:rsidP="00466933">
      <w:pPr>
        <w:pStyle w:val="Heading4"/>
        <w:spacing w:line="240" w:lineRule="auto"/>
        <w:jc w:val="both"/>
      </w:pPr>
      <w:r w:rsidRPr="003A2C6B">
        <w:t>PMO Lead for digitalization within the Service organization. Managed a 75-project world-wide portfolio / program</w:t>
      </w:r>
      <w:r w:rsidR="00AB4780" w:rsidRPr="003A2C6B">
        <w:t xml:space="preserve"> </w:t>
      </w:r>
      <w:r w:rsidR="00A34EC0" w:rsidRPr="003A2C6B">
        <w:t>focused</w:t>
      </w:r>
      <w:r w:rsidR="00AB4780" w:rsidRPr="003A2C6B">
        <w:t xml:space="preserve"> on data analytics, new units transition to services, remote services, additive manufacturing, CRM.</w:t>
      </w:r>
      <w:r w:rsidR="00284AE3" w:rsidRPr="003A2C6B">
        <w:t xml:space="preserve"> The PMO structure included </w:t>
      </w:r>
      <w:r w:rsidR="00DE6640" w:rsidRPr="003A2C6B">
        <w:t>75 Project Managers, globally deployed</w:t>
      </w:r>
      <w:r w:rsidR="00284AE3" w:rsidRPr="003A2C6B">
        <w:t xml:space="preserve">; </w:t>
      </w:r>
      <w:r w:rsidR="00DE6640" w:rsidRPr="003A2C6B">
        <w:t>5 PMO support analyst</w:t>
      </w:r>
      <w:r w:rsidR="00284AE3" w:rsidRPr="003A2C6B">
        <w:t xml:space="preserve"> responsible for monthly and quarterly close activities and reporting; </w:t>
      </w:r>
      <w:r w:rsidR="00DE6640" w:rsidRPr="003A2C6B">
        <w:t>1 financial analyst</w:t>
      </w:r>
      <w:r w:rsidR="00284AE3" w:rsidRPr="003A2C6B">
        <w:t xml:space="preserve">; and </w:t>
      </w:r>
      <w:r w:rsidR="00DE6640" w:rsidRPr="003A2C6B">
        <w:t>2 organizational management consultants</w:t>
      </w:r>
      <w:r w:rsidR="00650271" w:rsidRPr="003A2C6B">
        <w:t>.</w:t>
      </w:r>
    </w:p>
    <w:p w14:paraId="0CB90E9F" w14:textId="77777777" w:rsidR="00481D50" w:rsidRPr="003A2C6B" w:rsidRDefault="00C730A7" w:rsidP="00466933">
      <w:pPr>
        <w:pStyle w:val="Heading4"/>
        <w:spacing w:line="240" w:lineRule="auto"/>
        <w:jc w:val="both"/>
      </w:pPr>
      <w:r w:rsidRPr="003A2C6B">
        <w:t>Project Manager responsible for the planning the Oracle to SAP transition / migration world-wide – all pillars: people, process, and technology – affecting approximately 6,000 users. Comprehensive organization transition, change management, training, communication, process mapping and gap analysis, data strategy and management, blueprinting, configurations, interfaces, and change request. Cost savings $30M.</w:t>
      </w:r>
    </w:p>
    <w:p w14:paraId="7B4BED49" w14:textId="77777777" w:rsidR="00104F35" w:rsidRPr="007A37C0" w:rsidRDefault="00104F35" w:rsidP="00D8502F">
      <w:pPr>
        <w:pStyle w:val="PositionTitle"/>
      </w:pPr>
    </w:p>
    <w:p w14:paraId="74922501" w14:textId="297EA70B" w:rsidR="00151605" w:rsidRPr="007A37C0" w:rsidRDefault="00D8502F" w:rsidP="00D8502F">
      <w:pPr>
        <w:pStyle w:val="PositionTitle"/>
      </w:pPr>
      <w:r w:rsidRPr="007A37C0">
        <w:t xml:space="preserve">Williams </w:t>
      </w:r>
      <w:r w:rsidRPr="00475892">
        <w:rPr>
          <w:b w:val="0"/>
          <w:bCs/>
        </w:rPr>
        <w:t>PMO Consultant</w:t>
      </w:r>
    </w:p>
    <w:p w14:paraId="09A7DF15" w14:textId="77777777" w:rsidR="00104F35" w:rsidRPr="007A37C0" w:rsidRDefault="00104F35" w:rsidP="00104F35">
      <w:pPr>
        <w:pStyle w:val="Heading4"/>
        <w:numPr>
          <w:ilvl w:val="0"/>
          <w:numId w:val="0"/>
        </w:numPr>
      </w:pPr>
    </w:p>
    <w:p w14:paraId="25A28B94" w14:textId="55BB3332" w:rsidR="00151605" w:rsidRPr="00FB0518" w:rsidRDefault="00F47B76" w:rsidP="00104F35">
      <w:pPr>
        <w:pStyle w:val="Heading4"/>
        <w:numPr>
          <w:ilvl w:val="0"/>
          <w:numId w:val="0"/>
        </w:numPr>
      </w:pPr>
      <w:r w:rsidRPr="00FB0518">
        <w:t>Managed the</w:t>
      </w:r>
      <w:r w:rsidR="00151605" w:rsidRPr="00FB0518">
        <w:t xml:space="preserve"> trading system upgrade, Endur, with multiple integrations points i.e., Cobblestone, Paragon, and internally developed trading tools</w:t>
      </w:r>
      <w:r w:rsidR="00EE5F5B" w:rsidRPr="00FB0518">
        <w:t xml:space="preserve"> – DevOps for testing and issue tracking, </w:t>
      </w:r>
      <w:r w:rsidR="00822D28" w:rsidRPr="00FB0518">
        <w:t xml:space="preserve">converted 600 plus scripts from AVS to JVS, </w:t>
      </w:r>
      <w:r w:rsidRPr="00FB0518">
        <w:t>conversion of pages from RTP and APM.</w:t>
      </w:r>
    </w:p>
    <w:p w14:paraId="662479EA" w14:textId="77777777" w:rsidR="00961155" w:rsidRPr="00FB0518" w:rsidRDefault="00961155" w:rsidP="00961155">
      <w:pPr>
        <w:rPr>
          <w:szCs w:val="20"/>
        </w:rPr>
      </w:pPr>
    </w:p>
    <w:p w14:paraId="7BD52C3A" w14:textId="033E82D9" w:rsidR="00EB4409" w:rsidRPr="00FB0518" w:rsidRDefault="00CC7F84" w:rsidP="00104F35">
      <w:pPr>
        <w:pStyle w:val="Heading4"/>
        <w:numPr>
          <w:ilvl w:val="1"/>
          <w:numId w:val="8"/>
        </w:numPr>
      </w:pPr>
      <w:r w:rsidRPr="00FB0518">
        <w:t xml:space="preserve">Managed </w:t>
      </w:r>
      <w:r w:rsidR="00654A19" w:rsidRPr="00FB0518">
        <w:t xml:space="preserve">over 100 plus stakeholders – C-Suite, </w:t>
      </w:r>
      <w:r w:rsidR="00370659" w:rsidRPr="00FB0518">
        <w:t>traders,</w:t>
      </w:r>
      <w:r w:rsidR="00654A19" w:rsidRPr="00FB0518">
        <w:t xml:space="preserve"> and transactional users.</w:t>
      </w:r>
    </w:p>
    <w:p w14:paraId="5F96A160" w14:textId="30A9D735" w:rsidR="006E498E" w:rsidRPr="00FB0518" w:rsidRDefault="006E498E" w:rsidP="00104F35">
      <w:pPr>
        <w:pStyle w:val="ListParagraph"/>
        <w:numPr>
          <w:ilvl w:val="1"/>
          <w:numId w:val="8"/>
        </w:numPr>
        <w:rPr>
          <w:rFonts w:ascii="Arial" w:hAnsi="Arial" w:cs="Arial"/>
          <w:sz w:val="20"/>
          <w:szCs w:val="20"/>
        </w:rPr>
      </w:pPr>
      <w:r w:rsidRPr="00FB0518">
        <w:rPr>
          <w:rFonts w:ascii="Arial" w:hAnsi="Arial" w:cs="Arial"/>
          <w:sz w:val="20"/>
          <w:szCs w:val="20"/>
        </w:rPr>
        <w:t xml:space="preserve">Established and </w:t>
      </w:r>
      <w:r w:rsidR="008C5A0A" w:rsidRPr="00FB0518">
        <w:rPr>
          <w:rFonts w:ascii="Arial" w:hAnsi="Arial" w:cs="Arial"/>
          <w:sz w:val="20"/>
          <w:szCs w:val="20"/>
        </w:rPr>
        <w:t>executed</w:t>
      </w:r>
      <w:r w:rsidRPr="00FB0518">
        <w:rPr>
          <w:rFonts w:ascii="Arial" w:hAnsi="Arial" w:cs="Arial"/>
          <w:sz w:val="20"/>
          <w:szCs w:val="20"/>
        </w:rPr>
        <w:t xml:space="preserve"> cadence that included </w:t>
      </w:r>
      <w:r w:rsidR="008C5A0A" w:rsidRPr="00FB0518">
        <w:rPr>
          <w:rFonts w:ascii="Arial" w:hAnsi="Arial" w:cs="Arial"/>
          <w:sz w:val="20"/>
          <w:szCs w:val="20"/>
        </w:rPr>
        <w:t xml:space="preserve">monthly </w:t>
      </w:r>
      <w:r w:rsidRPr="00FB0518">
        <w:rPr>
          <w:rFonts w:ascii="Arial" w:hAnsi="Arial" w:cs="Arial"/>
          <w:sz w:val="20"/>
          <w:szCs w:val="20"/>
        </w:rPr>
        <w:t>Steering Committee,</w:t>
      </w:r>
      <w:r w:rsidR="008C5A0A" w:rsidRPr="00FB0518">
        <w:rPr>
          <w:rFonts w:ascii="Arial" w:hAnsi="Arial" w:cs="Arial"/>
          <w:sz w:val="20"/>
          <w:szCs w:val="20"/>
        </w:rPr>
        <w:t xml:space="preserve"> weekly</w:t>
      </w:r>
      <w:r w:rsidRPr="00FB0518">
        <w:rPr>
          <w:rFonts w:ascii="Arial" w:hAnsi="Arial" w:cs="Arial"/>
          <w:sz w:val="20"/>
          <w:szCs w:val="20"/>
        </w:rPr>
        <w:t xml:space="preserve"> work streams and dailies with developers</w:t>
      </w:r>
      <w:r w:rsidR="00A93B9B" w:rsidRPr="00FB0518">
        <w:rPr>
          <w:rFonts w:ascii="Arial" w:hAnsi="Arial" w:cs="Arial"/>
          <w:sz w:val="20"/>
          <w:szCs w:val="20"/>
        </w:rPr>
        <w:t xml:space="preserve"> and subject matter experts.</w:t>
      </w:r>
    </w:p>
    <w:p w14:paraId="173A75A7" w14:textId="6797698E" w:rsidR="0065035A" w:rsidRPr="00FB0518" w:rsidRDefault="0065035A" w:rsidP="00104F35">
      <w:pPr>
        <w:pStyle w:val="ListParagraph"/>
        <w:numPr>
          <w:ilvl w:val="1"/>
          <w:numId w:val="8"/>
        </w:numPr>
        <w:rPr>
          <w:rFonts w:ascii="Arial" w:hAnsi="Arial" w:cs="Arial"/>
          <w:sz w:val="20"/>
          <w:szCs w:val="20"/>
        </w:rPr>
      </w:pPr>
      <w:r w:rsidRPr="00FB0518">
        <w:rPr>
          <w:rFonts w:ascii="Arial" w:hAnsi="Arial" w:cs="Arial"/>
          <w:sz w:val="20"/>
          <w:szCs w:val="20"/>
        </w:rPr>
        <w:t xml:space="preserve">Provided weekly progress reporting, financials: actuals and forecasts, on a weekly basis using ServiceNow. </w:t>
      </w:r>
    </w:p>
    <w:p w14:paraId="7DEA768F" w14:textId="5A3009F0" w:rsidR="00654A19" w:rsidRPr="00FB0518" w:rsidRDefault="007F0BCC" w:rsidP="00104F35">
      <w:pPr>
        <w:pStyle w:val="ListParagraph"/>
        <w:numPr>
          <w:ilvl w:val="1"/>
          <w:numId w:val="8"/>
        </w:numPr>
        <w:rPr>
          <w:rFonts w:ascii="Arial" w:hAnsi="Arial" w:cs="Arial"/>
          <w:sz w:val="20"/>
          <w:szCs w:val="20"/>
        </w:rPr>
      </w:pPr>
      <w:r w:rsidRPr="00FB0518">
        <w:rPr>
          <w:rFonts w:ascii="Arial" w:hAnsi="Arial" w:cs="Arial"/>
          <w:sz w:val="20"/>
          <w:szCs w:val="20"/>
        </w:rPr>
        <w:t>Set-up test labs and test cycles using</w:t>
      </w:r>
      <w:r w:rsidR="0065035A" w:rsidRPr="00FB0518">
        <w:rPr>
          <w:rFonts w:ascii="Arial" w:hAnsi="Arial" w:cs="Arial"/>
          <w:sz w:val="20"/>
          <w:szCs w:val="20"/>
        </w:rPr>
        <w:t xml:space="preserve"> Azure DevOps for testing.</w:t>
      </w:r>
      <w:r w:rsidR="000420F3" w:rsidRPr="00FB0518">
        <w:rPr>
          <w:rFonts w:ascii="Arial" w:hAnsi="Arial" w:cs="Arial"/>
          <w:sz w:val="20"/>
          <w:szCs w:val="20"/>
        </w:rPr>
        <w:t xml:space="preserve"> Trained team on how to use the tools.</w:t>
      </w:r>
    </w:p>
    <w:p w14:paraId="3B78F632" w14:textId="420C7254" w:rsidR="000420F3" w:rsidRPr="00FB0518" w:rsidRDefault="00A93B9B" w:rsidP="00104F35">
      <w:pPr>
        <w:pStyle w:val="ListParagraph"/>
        <w:numPr>
          <w:ilvl w:val="1"/>
          <w:numId w:val="8"/>
        </w:numPr>
        <w:rPr>
          <w:rFonts w:ascii="Arial" w:hAnsi="Arial" w:cs="Arial"/>
          <w:sz w:val="20"/>
          <w:szCs w:val="20"/>
        </w:rPr>
      </w:pPr>
      <w:r w:rsidRPr="00FB0518">
        <w:rPr>
          <w:rFonts w:ascii="Arial" w:hAnsi="Arial" w:cs="Arial"/>
          <w:sz w:val="20"/>
          <w:szCs w:val="20"/>
        </w:rPr>
        <w:t>Managed third-party contractors.</w:t>
      </w:r>
    </w:p>
    <w:p w14:paraId="02C7514A" w14:textId="77777777" w:rsidR="00961155" w:rsidRDefault="00961155" w:rsidP="00151605">
      <w:pPr>
        <w:pStyle w:val="PositionTitle"/>
      </w:pPr>
    </w:p>
    <w:p w14:paraId="448B8AFA" w14:textId="77777777" w:rsidR="00475892" w:rsidRDefault="00475892" w:rsidP="00151605">
      <w:pPr>
        <w:pStyle w:val="PositionTitle"/>
      </w:pPr>
    </w:p>
    <w:p w14:paraId="3E7FA8EF" w14:textId="77777777" w:rsidR="00475892" w:rsidRDefault="00475892" w:rsidP="00151605">
      <w:pPr>
        <w:pStyle w:val="PositionTitle"/>
      </w:pPr>
    </w:p>
    <w:p w14:paraId="5B4AD859" w14:textId="77777777" w:rsidR="00475892" w:rsidRPr="007A37C0" w:rsidRDefault="00475892" w:rsidP="00151605">
      <w:pPr>
        <w:pStyle w:val="PositionTitle"/>
      </w:pPr>
    </w:p>
    <w:p w14:paraId="71AF1B2B" w14:textId="182DB000" w:rsidR="00151605" w:rsidRDefault="00151605" w:rsidP="00151605">
      <w:pPr>
        <w:pStyle w:val="PositionTitle"/>
      </w:pPr>
      <w:r w:rsidRPr="007A37C0">
        <w:lastRenderedPageBreak/>
        <w:t>Waste Management</w:t>
      </w:r>
      <w:r w:rsidRPr="00475892">
        <w:rPr>
          <w:b w:val="0"/>
          <w:bCs/>
        </w:rPr>
        <w:t xml:space="preserve"> </w:t>
      </w:r>
      <w:r w:rsidR="00D5614E">
        <w:rPr>
          <w:b w:val="0"/>
          <w:bCs/>
        </w:rPr>
        <w:t>Acting</w:t>
      </w:r>
      <w:r w:rsidRPr="00475892">
        <w:rPr>
          <w:b w:val="0"/>
          <w:bCs/>
        </w:rPr>
        <w:t xml:space="preserve"> Manager</w:t>
      </w:r>
    </w:p>
    <w:p w14:paraId="629F61DC" w14:textId="77777777" w:rsidR="00FB0518" w:rsidRPr="007A37C0" w:rsidRDefault="00FB0518" w:rsidP="00151605">
      <w:pPr>
        <w:pStyle w:val="PositionTitle"/>
      </w:pPr>
    </w:p>
    <w:p w14:paraId="65B23775" w14:textId="7D7AB90A" w:rsidR="00151605" w:rsidRPr="007A37C0" w:rsidRDefault="00151605" w:rsidP="007C15E4">
      <w:pPr>
        <w:pStyle w:val="Heading4"/>
        <w:numPr>
          <w:ilvl w:val="0"/>
          <w:numId w:val="0"/>
        </w:numPr>
        <w:jc w:val="both"/>
      </w:pPr>
      <w:r w:rsidRPr="007A37C0">
        <w:t>Supported and acted as Kronos Support Manager, reporting into the HR organization, during a large and complex transition to Oracle cloud HCM and supporting 60,000 Kronos users and operational demands. Participate in HCM dailies, manage and track support team activities, monitor and triage incidents, coordinate enhancements and/or patches as needed to support the environment.</w:t>
      </w:r>
    </w:p>
    <w:p w14:paraId="4585E79C" w14:textId="77777777" w:rsidR="00FB0518" w:rsidRDefault="00FB0518" w:rsidP="00151605">
      <w:pPr>
        <w:pStyle w:val="PositionTitle"/>
      </w:pPr>
    </w:p>
    <w:p w14:paraId="132D614A" w14:textId="5DA924A8" w:rsidR="00151605" w:rsidRDefault="00151605" w:rsidP="00151605">
      <w:pPr>
        <w:pStyle w:val="PositionTitle"/>
      </w:pPr>
      <w:r w:rsidRPr="007A37C0">
        <w:t>Scientific Drilling International</w:t>
      </w:r>
      <w:r w:rsidR="00D5614E">
        <w:rPr>
          <w:b w:val="0"/>
          <w:bCs/>
        </w:rPr>
        <w:t xml:space="preserve"> </w:t>
      </w:r>
      <w:r w:rsidRPr="00D5614E">
        <w:rPr>
          <w:b w:val="0"/>
          <w:bCs/>
        </w:rPr>
        <w:t>Project Manager</w:t>
      </w:r>
    </w:p>
    <w:p w14:paraId="7BECAF5B" w14:textId="77777777" w:rsidR="007C15E4" w:rsidRPr="007A37C0" w:rsidRDefault="007C15E4" w:rsidP="00151605">
      <w:pPr>
        <w:pStyle w:val="PositionTitle"/>
      </w:pPr>
    </w:p>
    <w:p w14:paraId="4EFA0483" w14:textId="30529D87" w:rsidR="00151605" w:rsidRPr="007A37C0" w:rsidRDefault="00151605" w:rsidP="007C15E4">
      <w:pPr>
        <w:pStyle w:val="Heading4"/>
        <w:jc w:val="both"/>
      </w:pPr>
      <w:r w:rsidRPr="007A37C0">
        <w:t>Directed the migration and redesign of the company’s intranet site – migrating from SharePoint 2010 to a third party hosted solution.  The effort encompasses analysis of current site applications and relocation of applications and work sites that are not appropriate or cannot be hosted by the third-party provider; branding; single sign-on; governance; and training.  Working closely with executives to ensure branding and governance requirements are met. Team includes representation from marketing, information technology, department super users, training, and third-party personnel.</w:t>
      </w:r>
    </w:p>
    <w:p w14:paraId="4FAEB258" w14:textId="77777777" w:rsidR="00D732A4" w:rsidRPr="007A37C0" w:rsidRDefault="00D732A4" w:rsidP="007C15E4">
      <w:pPr>
        <w:pStyle w:val="Heading4"/>
        <w:jc w:val="both"/>
      </w:pPr>
      <w:r w:rsidRPr="007A37C0">
        <w:t>Completed a two-month assessment of Scientific Drilling’s ERP / MRP environment; evaluated the current utilization of four ERP / MRP systems: Infor – Visual, Epicor, Great Plains, and Oasis.  The scope of the effort is specific to the utilization of existing system / core functionality: Finance and Accounting, HR and Payroll, and Manufacturing / Inventory and Distribution.  The objective is to assist executives in their visioning initiative and better position the organization in their understanding for an enterprise-wide evaluation for an ERP solution.</w:t>
      </w:r>
    </w:p>
    <w:p w14:paraId="048E0830" w14:textId="77777777" w:rsidR="007C15E4" w:rsidRDefault="007C15E4" w:rsidP="00D732A4">
      <w:pPr>
        <w:pStyle w:val="Heading4"/>
        <w:numPr>
          <w:ilvl w:val="0"/>
          <w:numId w:val="0"/>
        </w:numPr>
        <w:rPr>
          <w:b/>
          <w:bCs/>
        </w:rPr>
      </w:pPr>
    </w:p>
    <w:p w14:paraId="688BEB02" w14:textId="66422A7F" w:rsidR="00151605" w:rsidRPr="007A3F8E" w:rsidRDefault="00151605" w:rsidP="00D732A4">
      <w:pPr>
        <w:pStyle w:val="Heading4"/>
        <w:numPr>
          <w:ilvl w:val="0"/>
          <w:numId w:val="0"/>
        </w:numPr>
      </w:pPr>
      <w:r w:rsidRPr="007A37C0">
        <w:rPr>
          <w:b/>
          <w:bCs/>
        </w:rPr>
        <w:t>Baker-Hudges</w:t>
      </w:r>
      <w:r w:rsidRPr="007A3F8E">
        <w:t xml:space="preserve"> </w:t>
      </w:r>
      <w:r w:rsidR="00D732A4" w:rsidRPr="007A3F8E">
        <w:t>Portfolio Manager</w:t>
      </w:r>
    </w:p>
    <w:p w14:paraId="2F8967C4" w14:textId="77777777" w:rsidR="007C15E4" w:rsidRPr="007C15E4" w:rsidRDefault="007C15E4" w:rsidP="007C15E4"/>
    <w:p w14:paraId="5AC38843" w14:textId="2CD4399A" w:rsidR="00151605" w:rsidRPr="007A37C0" w:rsidRDefault="00151605" w:rsidP="007C15E4">
      <w:pPr>
        <w:pStyle w:val="Heading4"/>
        <w:jc w:val="both"/>
      </w:pPr>
      <w:r w:rsidRPr="007A37C0">
        <w:t xml:space="preserve">Collaborated and directed the design and implementation of a portfolio management structure for Finance projects, defining project selection and prioritization process to optimize use of resources and drive financial performance.  Responsible for program managing the Tax Portfolio; the portfolio includes a variety of projects from small to complex across an array of applications including SAP.  </w:t>
      </w:r>
    </w:p>
    <w:p w14:paraId="48BFE693" w14:textId="77777777" w:rsidR="007C15E4" w:rsidRPr="007C15E4" w:rsidRDefault="007C15E4" w:rsidP="007C15E4"/>
    <w:p w14:paraId="426480E0" w14:textId="3753E883" w:rsidR="00151605" w:rsidRPr="007A3F8E" w:rsidRDefault="00151605" w:rsidP="00151605">
      <w:pPr>
        <w:pStyle w:val="PositionTitle"/>
        <w:rPr>
          <w:b w:val="0"/>
          <w:bCs/>
        </w:rPr>
      </w:pPr>
      <w:r w:rsidRPr="007A37C0">
        <w:t>Landry’s Restaurants</w:t>
      </w:r>
      <w:r w:rsidRPr="007A3F8E">
        <w:rPr>
          <w:b w:val="0"/>
          <w:bCs/>
        </w:rPr>
        <w:t xml:space="preserve"> Project Manager</w:t>
      </w:r>
    </w:p>
    <w:p w14:paraId="2FD91DAB" w14:textId="77777777" w:rsidR="007A3F8E" w:rsidRPr="007A37C0" w:rsidRDefault="007A3F8E" w:rsidP="00151605">
      <w:pPr>
        <w:pStyle w:val="PositionTitle"/>
      </w:pPr>
    </w:p>
    <w:p w14:paraId="24B0E8F8" w14:textId="31B0D891" w:rsidR="00151605" w:rsidRPr="007A37C0" w:rsidRDefault="00151605" w:rsidP="007A3F8E">
      <w:pPr>
        <w:pStyle w:val="Heading4"/>
        <w:jc w:val="both"/>
      </w:pPr>
      <w:r w:rsidRPr="007A37C0">
        <w:t xml:space="preserve">Worked with executive, regional, and local management across most of Landry’s concepts including Chart House, CA </w:t>
      </w:r>
      <w:proofErr w:type="spellStart"/>
      <w:r w:rsidRPr="007A37C0">
        <w:t>Muer</w:t>
      </w:r>
      <w:proofErr w:type="spellEnd"/>
      <w:r w:rsidRPr="007A37C0">
        <w:t>, Vic &amp; Anthony’s to document the sales order process – from order to cash.  The OTC process was documented from order of service, fulfillment, cash management and daily reconciliations, inventory management and control, and month-end reconciliations. Developed extensive business workflows and documented gaps in the process as well as “to be” scenarios for process improvement opportunities.</w:t>
      </w:r>
    </w:p>
    <w:p w14:paraId="6C92E68E" w14:textId="77777777" w:rsidR="00151605" w:rsidRPr="007A37C0" w:rsidRDefault="00151605" w:rsidP="00151605"/>
    <w:p w14:paraId="31E63289" w14:textId="03A68DEF" w:rsidR="00151605" w:rsidRPr="006C17C6" w:rsidRDefault="00151605" w:rsidP="006C17C6">
      <w:pPr>
        <w:pStyle w:val="PositionTitle"/>
        <w:rPr>
          <w:b w:val="0"/>
          <w:bCs/>
        </w:rPr>
      </w:pPr>
      <w:r w:rsidRPr="007A37C0">
        <w:t>City of Houston, Houston Airport System</w:t>
      </w:r>
      <w:r w:rsidR="006C17C6">
        <w:t xml:space="preserve"> </w:t>
      </w:r>
      <w:r w:rsidR="006C17C6" w:rsidRPr="007A3F8E">
        <w:rPr>
          <w:b w:val="0"/>
          <w:bCs/>
        </w:rPr>
        <w:t>Program Manager (PMO)</w:t>
      </w:r>
      <w:r w:rsidR="006C17C6">
        <w:rPr>
          <w:b w:val="0"/>
          <w:bCs/>
        </w:rPr>
        <w:t xml:space="preserve">                                  </w:t>
      </w:r>
    </w:p>
    <w:p w14:paraId="416C7A9E" w14:textId="77777777" w:rsidR="007A3F8E" w:rsidRPr="007A37C0" w:rsidRDefault="007A3F8E" w:rsidP="00151605">
      <w:pPr>
        <w:pStyle w:val="PositionTitle"/>
      </w:pPr>
    </w:p>
    <w:p w14:paraId="672D6D56" w14:textId="267F96FB" w:rsidR="00151605" w:rsidRPr="007A37C0" w:rsidRDefault="00151605" w:rsidP="00671912">
      <w:pPr>
        <w:pStyle w:val="Heading4"/>
        <w:numPr>
          <w:ilvl w:val="0"/>
          <w:numId w:val="0"/>
        </w:numPr>
        <w:jc w:val="both"/>
      </w:pPr>
      <w:r w:rsidRPr="007A37C0">
        <w:t>Ten-year sub-contract responsible for implementation and support of PMO practices for the Information Technology Division. Directed and actively managed day-to-day PMO operations including spearheading key initiatives</w:t>
      </w:r>
      <w:r w:rsidR="002B2194">
        <w:t xml:space="preserve"> – comprehensive list available upon request.</w:t>
      </w:r>
    </w:p>
    <w:p w14:paraId="5BC75ABB" w14:textId="77777777" w:rsidR="00CE517F" w:rsidRPr="007A37C0" w:rsidRDefault="00CE517F" w:rsidP="00151605">
      <w:pPr>
        <w:pStyle w:val="Heading5"/>
      </w:pPr>
    </w:p>
    <w:p w14:paraId="562FDDE2" w14:textId="493C3883" w:rsidR="006C166E" w:rsidRPr="007A37C0" w:rsidRDefault="00151605" w:rsidP="006C166E">
      <w:pPr>
        <w:pStyle w:val="Heading5"/>
      </w:pPr>
      <w:r w:rsidRPr="002749A6">
        <w:rPr>
          <w:caps w:val="0"/>
        </w:rPr>
        <w:t>D</w:t>
      </w:r>
      <w:r w:rsidR="002749A6" w:rsidRPr="002749A6">
        <w:rPr>
          <w:caps w:val="0"/>
        </w:rPr>
        <w:t>ynegy</w:t>
      </w:r>
      <w:r w:rsidRPr="002749A6">
        <w:rPr>
          <w:caps w:val="0"/>
        </w:rPr>
        <w:t xml:space="preserve"> </w:t>
      </w:r>
      <w:r w:rsidR="002749A6">
        <w:rPr>
          <w:b w:val="0"/>
          <w:bCs/>
        </w:rPr>
        <w:tab/>
      </w:r>
      <w:r w:rsidR="006C166E" w:rsidRPr="007A37C0">
        <w:t>05/2000 – 04/2001</w:t>
      </w:r>
    </w:p>
    <w:p w14:paraId="6D8E2389" w14:textId="77777777" w:rsidR="006C17C6" w:rsidRDefault="006C17C6" w:rsidP="006C166E">
      <w:pPr>
        <w:pStyle w:val="Heading4"/>
        <w:numPr>
          <w:ilvl w:val="0"/>
          <w:numId w:val="0"/>
        </w:numPr>
      </w:pPr>
    </w:p>
    <w:p w14:paraId="79D5E8A8" w14:textId="73F08794" w:rsidR="00151605" w:rsidRPr="007A37C0" w:rsidRDefault="00151605" w:rsidP="00F813E0">
      <w:pPr>
        <w:pStyle w:val="Heading4"/>
        <w:numPr>
          <w:ilvl w:val="0"/>
          <w:numId w:val="0"/>
        </w:numPr>
        <w:jc w:val="both"/>
      </w:pPr>
      <w:r w:rsidRPr="007A37C0">
        <w:t>Provided executive IT Infrastructure leadership for a multi-billion-dollar large merchant power provider and administrated a $45 million multi-national budget.  Responsible for implementation and support of worldwide components integral to the foundation of the business plan and specific to network, servers, and technical field support, including the technical integration of PeopleSoft Financials and HR / Payroll world-wide.</w:t>
      </w:r>
    </w:p>
    <w:p w14:paraId="2851BAF5" w14:textId="77777777" w:rsidR="00151605" w:rsidRDefault="00151605" w:rsidP="00151605"/>
    <w:p w14:paraId="5B357791" w14:textId="77777777" w:rsidR="002749A6" w:rsidRDefault="002749A6" w:rsidP="00151605"/>
    <w:p w14:paraId="7C0CD81E" w14:textId="77777777" w:rsidR="002749A6" w:rsidRDefault="002749A6" w:rsidP="00151605"/>
    <w:p w14:paraId="0F3B9B94" w14:textId="77777777" w:rsidR="002749A6" w:rsidRPr="007A37C0" w:rsidRDefault="002749A6" w:rsidP="00151605"/>
    <w:p w14:paraId="1E4B5D42" w14:textId="584C64B6" w:rsidR="00151605" w:rsidRPr="007A37C0" w:rsidRDefault="00151605" w:rsidP="00151605">
      <w:pPr>
        <w:pStyle w:val="Heading5"/>
      </w:pPr>
      <w:r w:rsidRPr="002749A6">
        <w:rPr>
          <w:caps w:val="0"/>
        </w:rPr>
        <w:lastRenderedPageBreak/>
        <w:t>Waste Management</w:t>
      </w:r>
      <w:r w:rsidR="006C17C6">
        <w:t xml:space="preserve"> </w:t>
      </w:r>
      <w:r w:rsidR="006C17C6">
        <w:rPr>
          <w:b w:val="0"/>
          <w:bCs/>
        </w:rPr>
        <w:t xml:space="preserve">                                  </w:t>
      </w:r>
      <w:r w:rsidRPr="007A37C0">
        <w:tab/>
        <w:t>08/1994 – 04/2000</w:t>
      </w:r>
    </w:p>
    <w:p w14:paraId="2E8E2E64" w14:textId="77777777" w:rsidR="00F813E0" w:rsidRDefault="00F813E0" w:rsidP="002749A6">
      <w:pPr>
        <w:pStyle w:val="Heading4"/>
        <w:numPr>
          <w:ilvl w:val="0"/>
          <w:numId w:val="0"/>
        </w:numPr>
      </w:pPr>
    </w:p>
    <w:p w14:paraId="4C4579ED" w14:textId="23B69566" w:rsidR="00151605" w:rsidRDefault="00151605" w:rsidP="00F813E0">
      <w:pPr>
        <w:pStyle w:val="Heading4"/>
        <w:numPr>
          <w:ilvl w:val="0"/>
          <w:numId w:val="0"/>
        </w:numPr>
        <w:jc w:val="both"/>
      </w:pPr>
      <w:r w:rsidRPr="007A37C0">
        <w:t xml:space="preserve">Provided senior executive leadership to the global IT organization of a $22 billion waste and recycling management company with a decentralized operational model, while serving municipal, commercial, industrial and residential customers. </w:t>
      </w:r>
    </w:p>
    <w:p w14:paraId="54C49745" w14:textId="77777777" w:rsidR="00383D1B" w:rsidRPr="00383D1B" w:rsidRDefault="00383D1B" w:rsidP="00383D1B"/>
    <w:p w14:paraId="206367D8" w14:textId="6B92360D" w:rsidR="00151605" w:rsidRPr="007A37C0" w:rsidRDefault="00151605" w:rsidP="00F813E0">
      <w:pPr>
        <w:pStyle w:val="Heading4"/>
        <w:jc w:val="both"/>
      </w:pPr>
      <w:r w:rsidRPr="007A37C0">
        <w:t xml:space="preserve">Spearheaded the ERP Implementation PMO and portfolio management activities </w:t>
      </w:r>
      <w:r w:rsidR="00F813E0" w:rsidRPr="007A37C0">
        <w:t>enterprise wide</w:t>
      </w:r>
      <w:r w:rsidRPr="007A37C0">
        <w:t>.</w:t>
      </w:r>
    </w:p>
    <w:p w14:paraId="20938EC8" w14:textId="2B9773B9" w:rsidR="00151605" w:rsidRPr="007A37C0" w:rsidRDefault="00151605" w:rsidP="00F813E0">
      <w:pPr>
        <w:pStyle w:val="Heading4"/>
        <w:jc w:val="both"/>
      </w:pPr>
      <w:r w:rsidRPr="007A37C0">
        <w:t>Developed five-year forecast for projects and initiatives, as well as associated capital needs.</w:t>
      </w:r>
    </w:p>
    <w:p w14:paraId="57D942CE" w14:textId="0769377B" w:rsidR="00151605" w:rsidRPr="007A37C0" w:rsidRDefault="00151605" w:rsidP="00F813E0">
      <w:pPr>
        <w:pStyle w:val="Heading4"/>
        <w:jc w:val="both"/>
      </w:pPr>
      <w:r w:rsidRPr="007A37C0">
        <w:t>Directed project managers in the development of work plans, budgets, and forecasts.</w:t>
      </w:r>
    </w:p>
    <w:p w14:paraId="44E4C2DC" w14:textId="4CE16D0B" w:rsidR="00151605" w:rsidRPr="007A37C0" w:rsidRDefault="00151605" w:rsidP="00F813E0">
      <w:pPr>
        <w:pStyle w:val="Heading4"/>
        <w:jc w:val="both"/>
      </w:pPr>
      <w:r w:rsidRPr="007A37C0">
        <w:t>Directed a national and international cross-functional team in the assessment of software alternative solutions and in evaluating J.D. Edwards (One World), SAP, Oracle, and PeopleSoft.  Assessment included a comprehensive product evaluation and examined such factors as architecture, scripted functional performance, market performance and projections, and total cost of ownership models.</w:t>
      </w:r>
    </w:p>
    <w:p w14:paraId="17144C97" w14:textId="2135BFCA" w:rsidR="00151605" w:rsidRPr="007A37C0" w:rsidRDefault="00151605" w:rsidP="00F813E0">
      <w:pPr>
        <w:pStyle w:val="Heading4"/>
        <w:jc w:val="both"/>
      </w:pPr>
      <w:r w:rsidRPr="007A37C0">
        <w:t>Directed the Program Office for a 24-month, $50 million series of conversion initiatives, scheduling and monitoring over 150 resources deployed across the country.  The conversions impacted eight million customers at a run-rate of one million customers per month across over 350 field-operating units.  Scope included order entry, dispatching, AR, GL, AP, and HR/Payroll.</w:t>
      </w:r>
    </w:p>
    <w:p w14:paraId="00CAE818" w14:textId="032FB805" w:rsidR="00151605" w:rsidRPr="007A37C0" w:rsidRDefault="00151605" w:rsidP="00F813E0">
      <w:pPr>
        <w:pStyle w:val="Heading4"/>
        <w:jc w:val="both"/>
      </w:pPr>
      <w:r w:rsidRPr="007A37C0">
        <w:t>Managed JDE and Kronos installations and support.</w:t>
      </w:r>
    </w:p>
    <w:p w14:paraId="612BA5B9" w14:textId="5A66A16C" w:rsidR="00151605" w:rsidRPr="007A37C0" w:rsidRDefault="00151605" w:rsidP="00F813E0">
      <w:pPr>
        <w:pStyle w:val="Heading4"/>
        <w:jc w:val="both"/>
      </w:pPr>
      <w:r w:rsidRPr="007A37C0">
        <w:t>Supported the CFO during new acquisitions or divestitures of facilities by performing M&amp;A due diligence activities, transitions, and closures.</w:t>
      </w:r>
    </w:p>
    <w:p w14:paraId="78B3BB59" w14:textId="4B4C7A8B" w:rsidR="00151605" w:rsidRDefault="00151605" w:rsidP="00151605">
      <w:pPr>
        <w:pStyle w:val="PositionTitle"/>
      </w:pPr>
    </w:p>
    <w:sectPr w:rsidR="00151605" w:rsidSect="00436A9C">
      <w:headerReference w:type="default" r:id="rId8"/>
      <w:footerReference w:type="default" r:id="rId9"/>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BF4E" w14:textId="77777777" w:rsidR="00436A9C" w:rsidRDefault="00436A9C" w:rsidP="00072D72">
      <w:r>
        <w:separator/>
      </w:r>
    </w:p>
  </w:endnote>
  <w:endnote w:type="continuationSeparator" w:id="0">
    <w:p w14:paraId="2AAD2FBF" w14:textId="77777777" w:rsidR="00436A9C" w:rsidRDefault="00436A9C" w:rsidP="0007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677167"/>
      <w:docPartObj>
        <w:docPartGallery w:val="Page Numbers (Bottom of Page)"/>
        <w:docPartUnique/>
      </w:docPartObj>
    </w:sdtPr>
    <w:sdtEndPr>
      <w:rPr>
        <w:color w:val="7F7F7F" w:themeColor="background1" w:themeShade="7F"/>
        <w:spacing w:val="60"/>
      </w:rPr>
    </w:sdtEndPr>
    <w:sdtContent>
      <w:p w14:paraId="1AB69CA4" w14:textId="2C773322" w:rsidR="00F94618" w:rsidRDefault="00F9461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A3977E6" w14:textId="77777777" w:rsidR="00972620" w:rsidRDefault="0097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6F542" w14:textId="77777777" w:rsidR="00436A9C" w:rsidRDefault="00436A9C" w:rsidP="00072D72">
      <w:r>
        <w:separator/>
      </w:r>
    </w:p>
  </w:footnote>
  <w:footnote w:type="continuationSeparator" w:id="0">
    <w:p w14:paraId="4CCB2890" w14:textId="77777777" w:rsidR="00436A9C" w:rsidRDefault="00436A9C" w:rsidP="0007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6BC4" w14:textId="1CA4AA7C" w:rsidR="0026312B" w:rsidRPr="0026312B" w:rsidRDefault="0026312B" w:rsidP="00A20D37">
    <w:pPr>
      <w:tabs>
        <w:tab w:val="right" w:pos="10800"/>
      </w:tabs>
      <w:rPr>
        <w:color w:val="0000FF"/>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96B4F"/>
    <w:multiLevelType w:val="hybridMultilevel"/>
    <w:tmpl w:val="CE8ECE18"/>
    <w:lvl w:ilvl="0" w:tplc="1B26FE5A">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1B270F"/>
    <w:multiLevelType w:val="hybridMultilevel"/>
    <w:tmpl w:val="92F6672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A5D47F6"/>
    <w:multiLevelType w:val="hybridMultilevel"/>
    <w:tmpl w:val="F6E6865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437087"/>
    <w:multiLevelType w:val="hybridMultilevel"/>
    <w:tmpl w:val="B3B4824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751531"/>
    <w:multiLevelType w:val="hybridMultilevel"/>
    <w:tmpl w:val="D5942038"/>
    <w:lvl w:ilvl="0" w:tplc="50E4B77A">
      <w:start w:val="1"/>
      <w:numFmt w:val="bullet"/>
      <w:pStyle w:val="Heading6"/>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E2C18"/>
    <w:multiLevelType w:val="hybridMultilevel"/>
    <w:tmpl w:val="997A7D36"/>
    <w:lvl w:ilvl="0" w:tplc="1EA04600">
      <w:start w:val="1"/>
      <w:numFmt w:val="bullet"/>
      <w:pStyle w:val="Heading4"/>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23275B3"/>
    <w:multiLevelType w:val="hybridMultilevel"/>
    <w:tmpl w:val="8E501D2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7" w15:restartNumberingAfterBreak="0">
    <w:nsid w:val="6DC43756"/>
    <w:multiLevelType w:val="hybridMultilevel"/>
    <w:tmpl w:val="B352C0F6"/>
    <w:lvl w:ilvl="0" w:tplc="7514EA50">
      <w:numFmt w:val="bullet"/>
      <w:lvlText w:val="-"/>
      <w:lvlJc w:val="left"/>
      <w:pPr>
        <w:ind w:left="-180" w:hanging="360"/>
      </w:pPr>
      <w:rPr>
        <w:rFonts w:ascii="Arial" w:eastAsia="Times New Roman" w:hAnsi="Arial" w:cs="Aria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16cid:durableId="768544754">
    <w:abstractNumId w:val="5"/>
  </w:num>
  <w:num w:numId="2" w16cid:durableId="597907502">
    <w:abstractNumId w:val="4"/>
  </w:num>
  <w:num w:numId="3" w16cid:durableId="446896357">
    <w:abstractNumId w:val="0"/>
  </w:num>
  <w:num w:numId="4" w16cid:durableId="806246587">
    <w:abstractNumId w:val="7"/>
  </w:num>
  <w:num w:numId="5" w16cid:durableId="745998648">
    <w:abstractNumId w:val="1"/>
  </w:num>
  <w:num w:numId="6" w16cid:durableId="831062197">
    <w:abstractNumId w:val="3"/>
  </w:num>
  <w:num w:numId="7" w16cid:durableId="1789230274">
    <w:abstractNumId w:val="2"/>
  </w:num>
  <w:num w:numId="8" w16cid:durableId="366493217">
    <w:abstractNumId w:val="6"/>
  </w:num>
  <w:num w:numId="9" w16cid:durableId="117742756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E0"/>
    <w:rsid w:val="000237B3"/>
    <w:rsid w:val="00024405"/>
    <w:rsid w:val="00024716"/>
    <w:rsid w:val="000420F3"/>
    <w:rsid w:val="00045F6C"/>
    <w:rsid w:val="00051775"/>
    <w:rsid w:val="00053D76"/>
    <w:rsid w:val="00072D72"/>
    <w:rsid w:val="00076F1B"/>
    <w:rsid w:val="0007787E"/>
    <w:rsid w:val="000852A7"/>
    <w:rsid w:val="00085892"/>
    <w:rsid w:val="00090B30"/>
    <w:rsid w:val="00092380"/>
    <w:rsid w:val="000A0016"/>
    <w:rsid w:val="000A0541"/>
    <w:rsid w:val="000A642C"/>
    <w:rsid w:val="000C03CD"/>
    <w:rsid w:val="000C7CF1"/>
    <w:rsid w:val="000D1405"/>
    <w:rsid w:val="000D7509"/>
    <w:rsid w:val="000D75F5"/>
    <w:rsid w:val="000F2BE8"/>
    <w:rsid w:val="000F39BD"/>
    <w:rsid w:val="000F59C9"/>
    <w:rsid w:val="00104F35"/>
    <w:rsid w:val="00105188"/>
    <w:rsid w:val="001064C6"/>
    <w:rsid w:val="00110D7C"/>
    <w:rsid w:val="0011198B"/>
    <w:rsid w:val="0013113E"/>
    <w:rsid w:val="00132972"/>
    <w:rsid w:val="00134DD5"/>
    <w:rsid w:val="001350EF"/>
    <w:rsid w:val="00143936"/>
    <w:rsid w:val="001439EC"/>
    <w:rsid w:val="001446A0"/>
    <w:rsid w:val="00151605"/>
    <w:rsid w:val="00174E03"/>
    <w:rsid w:val="001775BD"/>
    <w:rsid w:val="001820C2"/>
    <w:rsid w:val="001A2711"/>
    <w:rsid w:val="001C6A5C"/>
    <w:rsid w:val="001D0939"/>
    <w:rsid w:val="001D3661"/>
    <w:rsid w:val="001D54F9"/>
    <w:rsid w:val="001F313A"/>
    <w:rsid w:val="001F4A75"/>
    <w:rsid w:val="00202EFA"/>
    <w:rsid w:val="00220145"/>
    <w:rsid w:val="00221702"/>
    <w:rsid w:val="00222CE6"/>
    <w:rsid w:val="00241CA2"/>
    <w:rsid w:val="00246ABD"/>
    <w:rsid w:val="00250431"/>
    <w:rsid w:val="00254E84"/>
    <w:rsid w:val="00256061"/>
    <w:rsid w:val="0026312B"/>
    <w:rsid w:val="00267455"/>
    <w:rsid w:val="00267EFE"/>
    <w:rsid w:val="00270C91"/>
    <w:rsid w:val="00273E87"/>
    <w:rsid w:val="002749A6"/>
    <w:rsid w:val="00281D52"/>
    <w:rsid w:val="00284AE3"/>
    <w:rsid w:val="00285819"/>
    <w:rsid w:val="00295727"/>
    <w:rsid w:val="002A348D"/>
    <w:rsid w:val="002B2194"/>
    <w:rsid w:val="002C0E3F"/>
    <w:rsid w:val="002D601E"/>
    <w:rsid w:val="002E0703"/>
    <w:rsid w:val="002E232E"/>
    <w:rsid w:val="002E3378"/>
    <w:rsid w:val="00303037"/>
    <w:rsid w:val="00304CF4"/>
    <w:rsid w:val="003065C8"/>
    <w:rsid w:val="00306D1C"/>
    <w:rsid w:val="00307E6A"/>
    <w:rsid w:val="0032339C"/>
    <w:rsid w:val="00325344"/>
    <w:rsid w:val="00330522"/>
    <w:rsid w:val="003359E9"/>
    <w:rsid w:val="003574CA"/>
    <w:rsid w:val="003610DB"/>
    <w:rsid w:val="0036369C"/>
    <w:rsid w:val="00370659"/>
    <w:rsid w:val="0038194E"/>
    <w:rsid w:val="00382AE1"/>
    <w:rsid w:val="00383D1B"/>
    <w:rsid w:val="003A2C6B"/>
    <w:rsid w:val="003A2D0D"/>
    <w:rsid w:val="003A3EB6"/>
    <w:rsid w:val="003A6242"/>
    <w:rsid w:val="003A6E5F"/>
    <w:rsid w:val="003B1279"/>
    <w:rsid w:val="003B19F5"/>
    <w:rsid w:val="003C326D"/>
    <w:rsid w:val="003C7732"/>
    <w:rsid w:val="003E7514"/>
    <w:rsid w:val="003E7FFE"/>
    <w:rsid w:val="003F004B"/>
    <w:rsid w:val="003F6F75"/>
    <w:rsid w:val="00405A3A"/>
    <w:rsid w:val="004139F8"/>
    <w:rsid w:val="00421BFA"/>
    <w:rsid w:val="00426137"/>
    <w:rsid w:val="00427B35"/>
    <w:rsid w:val="00435BA9"/>
    <w:rsid w:val="00436A9C"/>
    <w:rsid w:val="00440510"/>
    <w:rsid w:val="004427C9"/>
    <w:rsid w:val="00444F67"/>
    <w:rsid w:val="0045522A"/>
    <w:rsid w:val="0045730E"/>
    <w:rsid w:val="00466933"/>
    <w:rsid w:val="00472805"/>
    <w:rsid w:val="00475892"/>
    <w:rsid w:val="00481D50"/>
    <w:rsid w:val="00481D5F"/>
    <w:rsid w:val="00484C2C"/>
    <w:rsid w:val="00486B74"/>
    <w:rsid w:val="004A6825"/>
    <w:rsid w:val="004B0381"/>
    <w:rsid w:val="004B1B0F"/>
    <w:rsid w:val="004B437F"/>
    <w:rsid w:val="004B7BA4"/>
    <w:rsid w:val="004C7C15"/>
    <w:rsid w:val="004D223A"/>
    <w:rsid w:val="004D4C37"/>
    <w:rsid w:val="004D70EE"/>
    <w:rsid w:val="004E1A0A"/>
    <w:rsid w:val="004E1A54"/>
    <w:rsid w:val="0051689B"/>
    <w:rsid w:val="005218D1"/>
    <w:rsid w:val="00527983"/>
    <w:rsid w:val="00531362"/>
    <w:rsid w:val="005370FE"/>
    <w:rsid w:val="00543387"/>
    <w:rsid w:val="00545F43"/>
    <w:rsid w:val="005527B6"/>
    <w:rsid w:val="0055700E"/>
    <w:rsid w:val="005624BE"/>
    <w:rsid w:val="00572E2F"/>
    <w:rsid w:val="0058484C"/>
    <w:rsid w:val="00592722"/>
    <w:rsid w:val="005A3745"/>
    <w:rsid w:val="005C252C"/>
    <w:rsid w:val="005C683F"/>
    <w:rsid w:val="005D1BC3"/>
    <w:rsid w:val="005D4351"/>
    <w:rsid w:val="005F7F4F"/>
    <w:rsid w:val="00600F83"/>
    <w:rsid w:val="00604131"/>
    <w:rsid w:val="00611732"/>
    <w:rsid w:val="00611733"/>
    <w:rsid w:val="0061525B"/>
    <w:rsid w:val="0061549A"/>
    <w:rsid w:val="00626ABA"/>
    <w:rsid w:val="0063273D"/>
    <w:rsid w:val="006365C0"/>
    <w:rsid w:val="00645E47"/>
    <w:rsid w:val="00646996"/>
    <w:rsid w:val="00650271"/>
    <w:rsid w:val="0065035A"/>
    <w:rsid w:val="00654A19"/>
    <w:rsid w:val="00662EE1"/>
    <w:rsid w:val="00664D3E"/>
    <w:rsid w:val="00670F74"/>
    <w:rsid w:val="00671912"/>
    <w:rsid w:val="006727DC"/>
    <w:rsid w:val="006770C2"/>
    <w:rsid w:val="00681BC6"/>
    <w:rsid w:val="006831C4"/>
    <w:rsid w:val="00683C0F"/>
    <w:rsid w:val="0068689D"/>
    <w:rsid w:val="006914C5"/>
    <w:rsid w:val="006973A1"/>
    <w:rsid w:val="006A1C79"/>
    <w:rsid w:val="006B407A"/>
    <w:rsid w:val="006C166E"/>
    <w:rsid w:val="006C17C6"/>
    <w:rsid w:val="006C3DD9"/>
    <w:rsid w:val="006C5D88"/>
    <w:rsid w:val="006C6432"/>
    <w:rsid w:val="006D26DC"/>
    <w:rsid w:val="006D6528"/>
    <w:rsid w:val="006E2283"/>
    <w:rsid w:val="006E3827"/>
    <w:rsid w:val="006E498E"/>
    <w:rsid w:val="006E4F71"/>
    <w:rsid w:val="006F3498"/>
    <w:rsid w:val="006F4AC0"/>
    <w:rsid w:val="006F7A6D"/>
    <w:rsid w:val="006F7AA8"/>
    <w:rsid w:val="00701759"/>
    <w:rsid w:val="00706EB0"/>
    <w:rsid w:val="00707FE0"/>
    <w:rsid w:val="007103F7"/>
    <w:rsid w:val="007145E0"/>
    <w:rsid w:val="007162CF"/>
    <w:rsid w:val="007172EB"/>
    <w:rsid w:val="00721957"/>
    <w:rsid w:val="00732491"/>
    <w:rsid w:val="00733992"/>
    <w:rsid w:val="00740E79"/>
    <w:rsid w:val="007413A7"/>
    <w:rsid w:val="00745807"/>
    <w:rsid w:val="00746115"/>
    <w:rsid w:val="0075268D"/>
    <w:rsid w:val="007645F1"/>
    <w:rsid w:val="00770EFB"/>
    <w:rsid w:val="007723EF"/>
    <w:rsid w:val="00772565"/>
    <w:rsid w:val="00773F52"/>
    <w:rsid w:val="00774297"/>
    <w:rsid w:val="00783A90"/>
    <w:rsid w:val="0078700E"/>
    <w:rsid w:val="00793E00"/>
    <w:rsid w:val="007A37C0"/>
    <w:rsid w:val="007A3F8E"/>
    <w:rsid w:val="007A69B5"/>
    <w:rsid w:val="007C15E4"/>
    <w:rsid w:val="007C57CF"/>
    <w:rsid w:val="007D3B93"/>
    <w:rsid w:val="007D7A78"/>
    <w:rsid w:val="007E0ED6"/>
    <w:rsid w:val="007E6F35"/>
    <w:rsid w:val="007F0BCC"/>
    <w:rsid w:val="007F2061"/>
    <w:rsid w:val="00804A50"/>
    <w:rsid w:val="0081460B"/>
    <w:rsid w:val="00822D28"/>
    <w:rsid w:val="008375F9"/>
    <w:rsid w:val="008425E5"/>
    <w:rsid w:val="0084682B"/>
    <w:rsid w:val="00856CB4"/>
    <w:rsid w:val="008612F4"/>
    <w:rsid w:val="00861FC2"/>
    <w:rsid w:val="00873F92"/>
    <w:rsid w:val="00880196"/>
    <w:rsid w:val="00894996"/>
    <w:rsid w:val="00895122"/>
    <w:rsid w:val="008A1DE5"/>
    <w:rsid w:val="008B5EDD"/>
    <w:rsid w:val="008B7839"/>
    <w:rsid w:val="008C3DEB"/>
    <w:rsid w:val="008C5A0A"/>
    <w:rsid w:val="008D4373"/>
    <w:rsid w:val="00902FAD"/>
    <w:rsid w:val="00910335"/>
    <w:rsid w:val="0091159D"/>
    <w:rsid w:val="00913071"/>
    <w:rsid w:val="009174D9"/>
    <w:rsid w:val="009201F3"/>
    <w:rsid w:val="00921530"/>
    <w:rsid w:val="0092574F"/>
    <w:rsid w:val="00936591"/>
    <w:rsid w:val="00941C4B"/>
    <w:rsid w:val="009461DC"/>
    <w:rsid w:val="00953E4A"/>
    <w:rsid w:val="00956A45"/>
    <w:rsid w:val="00961155"/>
    <w:rsid w:val="009652DA"/>
    <w:rsid w:val="00966D3A"/>
    <w:rsid w:val="00972620"/>
    <w:rsid w:val="009777E6"/>
    <w:rsid w:val="00981FC1"/>
    <w:rsid w:val="00984F5F"/>
    <w:rsid w:val="00993039"/>
    <w:rsid w:val="009A4F61"/>
    <w:rsid w:val="009A6B7C"/>
    <w:rsid w:val="009B287D"/>
    <w:rsid w:val="009B2E9E"/>
    <w:rsid w:val="009D0B60"/>
    <w:rsid w:val="009E37C5"/>
    <w:rsid w:val="009F3190"/>
    <w:rsid w:val="009F3F3C"/>
    <w:rsid w:val="009F4EFB"/>
    <w:rsid w:val="009F5535"/>
    <w:rsid w:val="009F783D"/>
    <w:rsid w:val="00A02E1E"/>
    <w:rsid w:val="00A12131"/>
    <w:rsid w:val="00A138E0"/>
    <w:rsid w:val="00A14B67"/>
    <w:rsid w:val="00A20D37"/>
    <w:rsid w:val="00A26B3E"/>
    <w:rsid w:val="00A342D6"/>
    <w:rsid w:val="00A34EC0"/>
    <w:rsid w:val="00A44321"/>
    <w:rsid w:val="00A45FD1"/>
    <w:rsid w:val="00A53A0D"/>
    <w:rsid w:val="00A57BDA"/>
    <w:rsid w:val="00A62B31"/>
    <w:rsid w:val="00A8321A"/>
    <w:rsid w:val="00A90449"/>
    <w:rsid w:val="00A93B9B"/>
    <w:rsid w:val="00A9572D"/>
    <w:rsid w:val="00AA031A"/>
    <w:rsid w:val="00AA373A"/>
    <w:rsid w:val="00AB4780"/>
    <w:rsid w:val="00AB5E1F"/>
    <w:rsid w:val="00AB6115"/>
    <w:rsid w:val="00AC1500"/>
    <w:rsid w:val="00AC55A7"/>
    <w:rsid w:val="00AD1E6E"/>
    <w:rsid w:val="00AE17CA"/>
    <w:rsid w:val="00AF3946"/>
    <w:rsid w:val="00B019B5"/>
    <w:rsid w:val="00B02B6D"/>
    <w:rsid w:val="00B136B6"/>
    <w:rsid w:val="00B23595"/>
    <w:rsid w:val="00B2558C"/>
    <w:rsid w:val="00B26872"/>
    <w:rsid w:val="00B42FA3"/>
    <w:rsid w:val="00B43537"/>
    <w:rsid w:val="00B45553"/>
    <w:rsid w:val="00B51E05"/>
    <w:rsid w:val="00B53F6B"/>
    <w:rsid w:val="00B62E07"/>
    <w:rsid w:val="00B6329D"/>
    <w:rsid w:val="00B656E8"/>
    <w:rsid w:val="00B70FD0"/>
    <w:rsid w:val="00B716CC"/>
    <w:rsid w:val="00B72A53"/>
    <w:rsid w:val="00B7632A"/>
    <w:rsid w:val="00B83BDB"/>
    <w:rsid w:val="00B92C26"/>
    <w:rsid w:val="00B95055"/>
    <w:rsid w:val="00BA0B13"/>
    <w:rsid w:val="00BA363E"/>
    <w:rsid w:val="00BA79C3"/>
    <w:rsid w:val="00BB00FB"/>
    <w:rsid w:val="00BB04F6"/>
    <w:rsid w:val="00BB1D47"/>
    <w:rsid w:val="00BB3EB2"/>
    <w:rsid w:val="00BB5FA0"/>
    <w:rsid w:val="00BB7C1C"/>
    <w:rsid w:val="00BC5C3E"/>
    <w:rsid w:val="00BE4800"/>
    <w:rsid w:val="00BF4720"/>
    <w:rsid w:val="00BF6B91"/>
    <w:rsid w:val="00C063CF"/>
    <w:rsid w:val="00C17E73"/>
    <w:rsid w:val="00C22B4F"/>
    <w:rsid w:val="00C22F0E"/>
    <w:rsid w:val="00C31953"/>
    <w:rsid w:val="00C44BFF"/>
    <w:rsid w:val="00C468FD"/>
    <w:rsid w:val="00C53D21"/>
    <w:rsid w:val="00C60976"/>
    <w:rsid w:val="00C64C91"/>
    <w:rsid w:val="00C730A7"/>
    <w:rsid w:val="00C82975"/>
    <w:rsid w:val="00C82CC9"/>
    <w:rsid w:val="00C83969"/>
    <w:rsid w:val="00C87B3C"/>
    <w:rsid w:val="00CA494B"/>
    <w:rsid w:val="00CB2790"/>
    <w:rsid w:val="00CC5310"/>
    <w:rsid w:val="00CC7F84"/>
    <w:rsid w:val="00CD2A68"/>
    <w:rsid w:val="00CE517F"/>
    <w:rsid w:val="00CF18B0"/>
    <w:rsid w:val="00CF4DC6"/>
    <w:rsid w:val="00CF7ACE"/>
    <w:rsid w:val="00D04190"/>
    <w:rsid w:val="00D11803"/>
    <w:rsid w:val="00D229CC"/>
    <w:rsid w:val="00D236B4"/>
    <w:rsid w:val="00D23787"/>
    <w:rsid w:val="00D42CCB"/>
    <w:rsid w:val="00D45FA8"/>
    <w:rsid w:val="00D55180"/>
    <w:rsid w:val="00D5614E"/>
    <w:rsid w:val="00D62846"/>
    <w:rsid w:val="00D732A4"/>
    <w:rsid w:val="00D8053D"/>
    <w:rsid w:val="00D83243"/>
    <w:rsid w:val="00D8502F"/>
    <w:rsid w:val="00DB01D3"/>
    <w:rsid w:val="00DB3169"/>
    <w:rsid w:val="00DC0869"/>
    <w:rsid w:val="00DC1C10"/>
    <w:rsid w:val="00DC7675"/>
    <w:rsid w:val="00DD4929"/>
    <w:rsid w:val="00DD74C1"/>
    <w:rsid w:val="00DE6640"/>
    <w:rsid w:val="00DF08CE"/>
    <w:rsid w:val="00E02F5C"/>
    <w:rsid w:val="00E06B6A"/>
    <w:rsid w:val="00E14B33"/>
    <w:rsid w:val="00E20325"/>
    <w:rsid w:val="00E238DF"/>
    <w:rsid w:val="00E25302"/>
    <w:rsid w:val="00E315E3"/>
    <w:rsid w:val="00E32175"/>
    <w:rsid w:val="00E406B4"/>
    <w:rsid w:val="00E41580"/>
    <w:rsid w:val="00E41E20"/>
    <w:rsid w:val="00E43323"/>
    <w:rsid w:val="00E45438"/>
    <w:rsid w:val="00E53EAA"/>
    <w:rsid w:val="00E653AB"/>
    <w:rsid w:val="00E6743C"/>
    <w:rsid w:val="00E76746"/>
    <w:rsid w:val="00E951A3"/>
    <w:rsid w:val="00EA07FE"/>
    <w:rsid w:val="00EA1A42"/>
    <w:rsid w:val="00EA30B1"/>
    <w:rsid w:val="00EA5EC1"/>
    <w:rsid w:val="00EB4409"/>
    <w:rsid w:val="00EB44CF"/>
    <w:rsid w:val="00EB4969"/>
    <w:rsid w:val="00EB4F64"/>
    <w:rsid w:val="00EB5A07"/>
    <w:rsid w:val="00EB6356"/>
    <w:rsid w:val="00EC0291"/>
    <w:rsid w:val="00EC646F"/>
    <w:rsid w:val="00EE0E28"/>
    <w:rsid w:val="00EE5F5B"/>
    <w:rsid w:val="00EF16A1"/>
    <w:rsid w:val="00EF326B"/>
    <w:rsid w:val="00F0345B"/>
    <w:rsid w:val="00F105BF"/>
    <w:rsid w:val="00F12F92"/>
    <w:rsid w:val="00F21BBE"/>
    <w:rsid w:val="00F229DE"/>
    <w:rsid w:val="00F30C09"/>
    <w:rsid w:val="00F35E1F"/>
    <w:rsid w:val="00F462CE"/>
    <w:rsid w:val="00F47B76"/>
    <w:rsid w:val="00F504C8"/>
    <w:rsid w:val="00F55E75"/>
    <w:rsid w:val="00F568C4"/>
    <w:rsid w:val="00F63BF6"/>
    <w:rsid w:val="00F647DF"/>
    <w:rsid w:val="00F707F9"/>
    <w:rsid w:val="00F70A58"/>
    <w:rsid w:val="00F733FA"/>
    <w:rsid w:val="00F813E0"/>
    <w:rsid w:val="00F82202"/>
    <w:rsid w:val="00F82B74"/>
    <w:rsid w:val="00F82FF3"/>
    <w:rsid w:val="00F83534"/>
    <w:rsid w:val="00F87FC5"/>
    <w:rsid w:val="00F94618"/>
    <w:rsid w:val="00FA07E8"/>
    <w:rsid w:val="00FA5C81"/>
    <w:rsid w:val="00FB0518"/>
    <w:rsid w:val="00FB52D6"/>
    <w:rsid w:val="00FC2190"/>
    <w:rsid w:val="00FC4566"/>
    <w:rsid w:val="00FC7BF5"/>
    <w:rsid w:val="00FD0F87"/>
    <w:rsid w:val="00FE4F1D"/>
    <w:rsid w:val="00FF0792"/>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22F21"/>
  <w15:chartTrackingRefBased/>
  <w15:docId w15:val="{1CB9A5D5-E61C-4196-A8F8-77DBF340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Content"/>
    <w:qFormat/>
    <w:rsid w:val="00072D72"/>
    <w:pPr>
      <w:spacing w:line="276" w:lineRule="auto"/>
    </w:pPr>
    <w:rPr>
      <w:rFonts w:ascii="Arial" w:hAnsi="Arial" w:cs="Arial"/>
      <w:spacing w:val="8"/>
      <w:position w:val="1"/>
      <w:szCs w:val="22"/>
    </w:rPr>
  </w:style>
  <w:style w:type="paragraph" w:styleId="Heading1">
    <w:name w:val="heading 1"/>
    <w:aliases w:val="Candidate Name"/>
    <w:basedOn w:val="Normal"/>
    <w:link w:val="Heading1Char"/>
    <w:uiPriority w:val="9"/>
    <w:qFormat/>
    <w:rsid w:val="00072D72"/>
    <w:pPr>
      <w:pBdr>
        <w:bottom w:val="single" w:sz="4" w:space="1" w:color="BFBFBF"/>
      </w:pBdr>
      <w:outlineLvl w:val="0"/>
    </w:pPr>
    <w:rPr>
      <w:rFonts w:ascii="Arial Black" w:hAnsi="Arial Black"/>
      <w:b/>
      <w:caps/>
      <w:sz w:val="36"/>
      <w:szCs w:val="36"/>
    </w:rPr>
  </w:style>
  <w:style w:type="paragraph" w:styleId="Heading2">
    <w:name w:val="heading 2"/>
    <w:aliases w:val="2 - Subject Heading"/>
    <w:basedOn w:val="Normal"/>
    <w:next w:val="Normal"/>
    <w:link w:val="Heading2Char"/>
    <w:uiPriority w:val="9"/>
    <w:unhideWhenUsed/>
    <w:rsid w:val="00072D72"/>
    <w:pPr>
      <w:outlineLvl w:val="1"/>
    </w:pPr>
    <w:rPr>
      <w:rFonts w:ascii="Arial Bold" w:hAnsi="Arial Bold"/>
      <w:b/>
      <w:caps/>
      <w:sz w:val="24"/>
      <w:szCs w:val="24"/>
    </w:rPr>
  </w:style>
  <w:style w:type="paragraph" w:styleId="Heading3">
    <w:name w:val="heading 3"/>
    <w:aliases w:val="Subject line,3 -Subject line"/>
    <w:basedOn w:val="Normal"/>
    <w:next w:val="Normal"/>
    <w:link w:val="Heading3Char"/>
    <w:uiPriority w:val="9"/>
    <w:unhideWhenUsed/>
    <w:qFormat/>
    <w:rsid w:val="00F87FC5"/>
    <w:pPr>
      <w:tabs>
        <w:tab w:val="right" w:pos="10800"/>
      </w:tabs>
      <w:spacing w:after="120"/>
      <w:outlineLvl w:val="2"/>
    </w:pPr>
    <w:rPr>
      <w:rFonts w:ascii="Arial Bold" w:hAnsi="Arial Bold"/>
      <w:b/>
      <w:caps/>
      <w:szCs w:val="20"/>
      <w:u w:val="single"/>
    </w:rPr>
  </w:style>
  <w:style w:type="paragraph" w:styleId="Heading4">
    <w:name w:val="heading 4"/>
    <w:aliases w:val="Bullets"/>
    <w:basedOn w:val="Normal"/>
    <w:next w:val="Normal"/>
    <w:link w:val="Heading4Char"/>
    <w:uiPriority w:val="9"/>
    <w:unhideWhenUsed/>
    <w:qFormat/>
    <w:rsid w:val="008B7839"/>
    <w:pPr>
      <w:numPr>
        <w:numId w:val="1"/>
      </w:numPr>
      <w:outlineLvl w:val="3"/>
    </w:pPr>
    <w:rPr>
      <w:szCs w:val="20"/>
    </w:rPr>
  </w:style>
  <w:style w:type="paragraph" w:styleId="Heading5">
    <w:name w:val="heading 5"/>
    <w:aliases w:val="5 -Company/Date/School name"/>
    <w:basedOn w:val="NoSpacing"/>
    <w:next w:val="Normal"/>
    <w:link w:val="Heading5Char"/>
    <w:uiPriority w:val="9"/>
    <w:unhideWhenUsed/>
    <w:qFormat/>
    <w:rsid w:val="009A4F61"/>
    <w:pPr>
      <w:tabs>
        <w:tab w:val="right" w:pos="10800"/>
      </w:tabs>
      <w:spacing w:line="276" w:lineRule="auto"/>
      <w:outlineLvl w:val="4"/>
    </w:pPr>
    <w:rPr>
      <w:rFonts w:ascii="Arial" w:hAnsi="Arial" w:cs="Arial"/>
      <w:b/>
      <w:caps/>
      <w:spacing w:val="8"/>
      <w:position w:val="1"/>
      <w:sz w:val="20"/>
    </w:rPr>
  </w:style>
  <w:style w:type="paragraph" w:styleId="Heading6">
    <w:name w:val="heading 6"/>
    <w:aliases w:val="Bullet 2"/>
    <w:basedOn w:val="Normal"/>
    <w:next w:val="Normal"/>
    <w:link w:val="Heading6Char"/>
    <w:uiPriority w:val="9"/>
    <w:unhideWhenUsed/>
    <w:rsid w:val="00072D72"/>
    <w:pPr>
      <w:numPr>
        <w:numId w:val="2"/>
      </w:numPr>
      <w:ind w:left="1080"/>
      <w:outlineLvl w:val="5"/>
    </w:pPr>
  </w:style>
  <w:style w:type="paragraph" w:styleId="Heading7">
    <w:name w:val="heading 7"/>
    <w:aliases w:val="Bullet 3"/>
    <w:basedOn w:val="Normal"/>
    <w:next w:val="Normal"/>
    <w:link w:val="Heading7Char"/>
    <w:uiPriority w:val="9"/>
    <w:unhideWhenUsed/>
    <w:rsid w:val="00072D72"/>
    <w:pPr>
      <w:numPr>
        <w:numId w:val="3"/>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ndidate Name Char"/>
    <w:link w:val="Heading1"/>
    <w:uiPriority w:val="9"/>
    <w:rsid w:val="00072D72"/>
    <w:rPr>
      <w:rFonts w:ascii="Arial Black" w:hAnsi="Arial Black" w:cs="Arial"/>
      <w:b/>
      <w:caps/>
      <w:spacing w:val="8"/>
      <w:position w:val="1"/>
      <w:sz w:val="36"/>
      <w:szCs w:val="36"/>
    </w:rPr>
  </w:style>
  <w:style w:type="character" w:styleId="Hyperlink">
    <w:name w:val="Hyperlink"/>
    <w:unhideWhenUsed/>
    <w:rsid w:val="00A138E0"/>
    <w:rPr>
      <w:color w:val="0000FF"/>
      <w:u w:val="single"/>
    </w:rPr>
  </w:style>
  <w:style w:type="paragraph" w:styleId="NormalWeb">
    <w:name w:val="Normal (Web)"/>
    <w:basedOn w:val="Normal"/>
    <w:uiPriority w:val="99"/>
    <w:semiHidden/>
    <w:unhideWhenUsed/>
    <w:rsid w:val="00A138E0"/>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32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FC1"/>
    <w:pPr>
      <w:tabs>
        <w:tab w:val="center" w:pos="4680"/>
        <w:tab w:val="right" w:pos="9360"/>
      </w:tabs>
      <w:spacing w:line="240" w:lineRule="auto"/>
    </w:pPr>
  </w:style>
  <w:style w:type="character" w:customStyle="1" w:styleId="HeaderChar">
    <w:name w:val="Header Char"/>
    <w:basedOn w:val="DefaultParagraphFont"/>
    <w:link w:val="Header"/>
    <w:uiPriority w:val="99"/>
    <w:rsid w:val="00981FC1"/>
  </w:style>
  <w:style w:type="paragraph" w:styleId="Footer">
    <w:name w:val="footer"/>
    <w:basedOn w:val="Normal"/>
    <w:link w:val="FooterChar"/>
    <w:uiPriority w:val="99"/>
    <w:unhideWhenUsed/>
    <w:rsid w:val="00981FC1"/>
    <w:pPr>
      <w:tabs>
        <w:tab w:val="center" w:pos="4680"/>
        <w:tab w:val="right" w:pos="9360"/>
      </w:tabs>
      <w:spacing w:line="240" w:lineRule="auto"/>
    </w:pPr>
  </w:style>
  <w:style w:type="character" w:customStyle="1" w:styleId="FooterChar">
    <w:name w:val="Footer Char"/>
    <w:basedOn w:val="DefaultParagraphFont"/>
    <w:link w:val="Footer"/>
    <w:uiPriority w:val="99"/>
    <w:rsid w:val="00981FC1"/>
  </w:style>
  <w:style w:type="paragraph" w:styleId="BalloonText">
    <w:name w:val="Balloon Text"/>
    <w:basedOn w:val="Normal"/>
    <w:link w:val="BalloonTextChar"/>
    <w:uiPriority w:val="99"/>
    <w:semiHidden/>
    <w:unhideWhenUsed/>
    <w:rsid w:val="00981FC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81FC1"/>
    <w:rPr>
      <w:rFonts w:ascii="Tahoma" w:hAnsi="Tahoma" w:cs="Tahoma"/>
      <w:sz w:val="16"/>
      <w:szCs w:val="16"/>
    </w:rPr>
  </w:style>
  <w:style w:type="paragraph" w:styleId="PlainText">
    <w:name w:val="Plain Text"/>
    <w:basedOn w:val="Normal"/>
    <w:link w:val="PlainTextChar"/>
    <w:uiPriority w:val="99"/>
    <w:rsid w:val="00E238DF"/>
    <w:pPr>
      <w:spacing w:line="240" w:lineRule="auto"/>
    </w:pPr>
    <w:rPr>
      <w:rFonts w:ascii="Courier New" w:eastAsia="Times New Roman" w:hAnsi="Courier New"/>
      <w:szCs w:val="20"/>
      <w:lang w:val="x-none" w:eastAsia="x-none"/>
    </w:rPr>
  </w:style>
  <w:style w:type="character" w:customStyle="1" w:styleId="PlainTextChar">
    <w:name w:val="Plain Text Char"/>
    <w:link w:val="PlainText"/>
    <w:uiPriority w:val="99"/>
    <w:rsid w:val="00E238DF"/>
    <w:rPr>
      <w:rFonts w:ascii="Courier New" w:eastAsia="Times New Roman" w:hAnsi="Courier New"/>
      <w:lang w:val="x-none" w:eastAsia="x-none"/>
    </w:rPr>
  </w:style>
  <w:style w:type="character" w:customStyle="1" w:styleId="Heading2Char">
    <w:name w:val="Heading 2 Char"/>
    <w:aliases w:val="2 - Subject Heading Char"/>
    <w:link w:val="Heading2"/>
    <w:uiPriority w:val="9"/>
    <w:rsid w:val="00072D72"/>
    <w:rPr>
      <w:rFonts w:ascii="Arial Bold" w:hAnsi="Arial Bold" w:cs="Arial"/>
      <w:b/>
      <w:caps/>
      <w:spacing w:val="8"/>
      <w:position w:val="1"/>
      <w:sz w:val="24"/>
      <w:szCs w:val="24"/>
    </w:rPr>
  </w:style>
  <w:style w:type="character" w:customStyle="1" w:styleId="Heading3Char">
    <w:name w:val="Heading 3 Char"/>
    <w:aliases w:val="Subject line Char,3 -Subject line Char"/>
    <w:link w:val="Heading3"/>
    <w:uiPriority w:val="9"/>
    <w:rsid w:val="00F87FC5"/>
    <w:rPr>
      <w:rFonts w:ascii="Arial Bold" w:hAnsi="Arial Bold" w:cs="Arial"/>
      <w:b/>
      <w:caps/>
      <w:spacing w:val="8"/>
      <w:position w:val="1"/>
      <w:u w:val="single"/>
    </w:rPr>
  </w:style>
  <w:style w:type="character" w:customStyle="1" w:styleId="Heading4Char">
    <w:name w:val="Heading 4 Char"/>
    <w:aliases w:val="Bullets Char"/>
    <w:link w:val="Heading4"/>
    <w:uiPriority w:val="9"/>
    <w:rsid w:val="008B7839"/>
    <w:rPr>
      <w:rFonts w:ascii="Arial" w:hAnsi="Arial" w:cs="Arial"/>
      <w:spacing w:val="8"/>
      <w:position w:val="1"/>
    </w:rPr>
  </w:style>
  <w:style w:type="paragraph" w:styleId="NoSpacing">
    <w:name w:val="No Spacing"/>
    <w:link w:val="NoSpacingChar"/>
    <w:uiPriority w:val="1"/>
    <w:rsid w:val="004D4C37"/>
    <w:rPr>
      <w:sz w:val="22"/>
      <w:szCs w:val="22"/>
    </w:rPr>
  </w:style>
  <w:style w:type="character" w:customStyle="1" w:styleId="Heading5Char">
    <w:name w:val="Heading 5 Char"/>
    <w:aliases w:val="5 -Company/Date/School name Char"/>
    <w:link w:val="Heading5"/>
    <w:uiPriority w:val="9"/>
    <w:rsid w:val="009A4F61"/>
    <w:rPr>
      <w:rFonts w:ascii="Arial" w:hAnsi="Arial" w:cs="Arial"/>
      <w:b/>
      <w:caps/>
      <w:spacing w:val="8"/>
      <w:position w:val="1"/>
      <w:szCs w:val="22"/>
    </w:rPr>
  </w:style>
  <w:style w:type="character" w:customStyle="1" w:styleId="Heading6Char">
    <w:name w:val="Heading 6 Char"/>
    <w:aliases w:val="Bullet 2 Char"/>
    <w:link w:val="Heading6"/>
    <w:uiPriority w:val="9"/>
    <w:rsid w:val="00072D72"/>
    <w:rPr>
      <w:rFonts w:ascii="Arial" w:hAnsi="Arial" w:cs="Arial"/>
      <w:spacing w:val="8"/>
      <w:position w:val="1"/>
      <w:szCs w:val="22"/>
    </w:rPr>
  </w:style>
  <w:style w:type="character" w:customStyle="1" w:styleId="Heading7Char">
    <w:name w:val="Heading 7 Char"/>
    <w:aliases w:val="Bullet 3 Char"/>
    <w:link w:val="Heading7"/>
    <w:uiPriority w:val="9"/>
    <w:rsid w:val="00072D72"/>
    <w:rPr>
      <w:rFonts w:ascii="Arial" w:hAnsi="Arial" w:cs="Arial"/>
      <w:spacing w:val="8"/>
      <w:position w:val="1"/>
      <w:szCs w:val="22"/>
    </w:rPr>
  </w:style>
  <w:style w:type="character" w:customStyle="1" w:styleId="NoSpacingChar">
    <w:name w:val="No Spacing Char"/>
    <w:link w:val="NoSpacing"/>
    <w:uiPriority w:val="1"/>
    <w:rsid w:val="007A69B5"/>
    <w:rPr>
      <w:sz w:val="22"/>
      <w:szCs w:val="22"/>
    </w:rPr>
  </w:style>
  <w:style w:type="character" w:customStyle="1" w:styleId="domainbrandingreadonlybisembeddeddocumentcontentreadonly">
    <w:name w:val="domainbrandingreadonlybisembeddeddocumentcontentreadonly"/>
    <w:rsid w:val="0061525B"/>
  </w:style>
  <w:style w:type="paragraph" w:styleId="ListParagraph">
    <w:name w:val="List Paragraph"/>
    <w:basedOn w:val="Normal"/>
    <w:uiPriority w:val="34"/>
    <w:rsid w:val="0061525B"/>
    <w:pPr>
      <w:spacing w:line="240" w:lineRule="auto"/>
      <w:ind w:left="720"/>
      <w:contextualSpacing/>
    </w:pPr>
    <w:rPr>
      <w:rFonts w:ascii="Times New Roman" w:eastAsia="Times New Roman" w:hAnsi="Times New Roman" w:cs="Times New Roman"/>
      <w:spacing w:val="0"/>
      <w:position w:val="0"/>
      <w:sz w:val="24"/>
      <w:szCs w:val="24"/>
    </w:rPr>
  </w:style>
  <w:style w:type="paragraph" w:styleId="BodyText">
    <w:name w:val="Body Text"/>
    <w:basedOn w:val="Normal"/>
    <w:link w:val="BodyTextChar"/>
    <w:rsid w:val="00AA373A"/>
    <w:pPr>
      <w:spacing w:line="240" w:lineRule="auto"/>
      <w:jc w:val="both"/>
    </w:pPr>
    <w:rPr>
      <w:rFonts w:ascii="Arial Narrow" w:eastAsia="Times New Roman" w:hAnsi="Arial Narrow" w:cs="Times New Roman"/>
      <w:spacing w:val="0"/>
      <w:position w:val="0"/>
      <w:szCs w:val="20"/>
    </w:rPr>
  </w:style>
  <w:style w:type="character" w:customStyle="1" w:styleId="BodyTextChar">
    <w:name w:val="Body Text Char"/>
    <w:link w:val="BodyText"/>
    <w:rsid w:val="00AA373A"/>
    <w:rPr>
      <w:rFonts w:ascii="Arial Narrow" w:eastAsia="Times New Roman" w:hAnsi="Arial Narrow"/>
    </w:rPr>
  </w:style>
  <w:style w:type="paragraph" w:styleId="BodyTextIndent">
    <w:name w:val="Body Text Indent"/>
    <w:basedOn w:val="Normal"/>
    <w:link w:val="BodyTextIndentChar"/>
    <w:rsid w:val="00AA373A"/>
    <w:pPr>
      <w:spacing w:after="120" w:line="240" w:lineRule="auto"/>
      <w:ind w:left="360"/>
    </w:pPr>
    <w:rPr>
      <w:rFonts w:ascii="Times New Roman" w:eastAsia="Times New Roman" w:hAnsi="Times New Roman" w:cs="Times New Roman"/>
      <w:spacing w:val="0"/>
      <w:position w:val="0"/>
      <w:sz w:val="24"/>
      <w:szCs w:val="24"/>
    </w:rPr>
  </w:style>
  <w:style w:type="character" w:customStyle="1" w:styleId="BodyTextIndentChar">
    <w:name w:val="Body Text Indent Char"/>
    <w:link w:val="BodyTextIndent"/>
    <w:rsid w:val="00AA373A"/>
    <w:rPr>
      <w:rFonts w:ascii="Times New Roman" w:eastAsia="Times New Roman" w:hAnsi="Times New Roman"/>
      <w:sz w:val="24"/>
      <w:szCs w:val="24"/>
    </w:rPr>
  </w:style>
  <w:style w:type="character" w:customStyle="1" w:styleId="BodyTextIndent2Char1">
    <w:name w:val="Body Text Indent 2 Char1"/>
    <w:rsid w:val="00AA373A"/>
    <w:rPr>
      <w:rFonts w:ascii="Arial Narrow" w:hAnsi="Arial Narrow"/>
      <w:lang w:val="en-US" w:eastAsia="en-US" w:bidi="ar-SA"/>
    </w:rPr>
  </w:style>
  <w:style w:type="paragraph" w:styleId="BlockText">
    <w:name w:val="Block Text"/>
    <w:basedOn w:val="Normal"/>
    <w:rsid w:val="00AA373A"/>
    <w:pPr>
      <w:spacing w:line="240" w:lineRule="auto"/>
      <w:ind w:left="360" w:right="360"/>
    </w:pPr>
    <w:rPr>
      <w:rFonts w:ascii="Times New Roman" w:eastAsia="Times New Roman" w:hAnsi="Times New Roman" w:cs="Times New Roman"/>
      <w:bCs/>
      <w:iCs/>
      <w:spacing w:val="0"/>
      <w:position w:val="0"/>
      <w:szCs w:val="20"/>
    </w:rPr>
  </w:style>
  <w:style w:type="paragraph" w:styleId="BodyText3">
    <w:name w:val="Body Text 3"/>
    <w:basedOn w:val="Normal"/>
    <w:link w:val="BodyText3Char"/>
    <w:rsid w:val="00AA373A"/>
    <w:pPr>
      <w:spacing w:after="120" w:line="240" w:lineRule="auto"/>
    </w:pPr>
    <w:rPr>
      <w:rFonts w:ascii="Times New Roman" w:eastAsia="Times New Roman" w:hAnsi="Times New Roman" w:cs="Times New Roman"/>
      <w:spacing w:val="0"/>
      <w:position w:val="0"/>
      <w:sz w:val="16"/>
      <w:szCs w:val="16"/>
    </w:rPr>
  </w:style>
  <w:style w:type="character" w:customStyle="1" w:styleId="BodyText3Char">
    <w:name w:val="Body Text 3 Char"/>
    <w:link w:val="BodyText3"/>
    <w:rsid w:val="00AA373A"/>
    <w:rPr>
      <w:rFonts w:ascii="Times New Roman" w:eastAsia="Times New Roman" w:hAnsi="Times New Roman"/>
      <w:sz w:val="16"/>
      <w:szCs w:val="16"/>
    </w:rPr>
  </w:style>
  <w:style w:type="character" w:customStyle="1" w:styleId="bodyblack1">
    <w:name w:val="body_black1"/>
    <w:rsid w:val="00AA373A"/>
    <w:rPr>
      <w:rFonts w:ascii="Arial" w:hAnsi="Arial" w:cs="Arial" w:hint="default"/>
      <w:color w:val="000000"/>
      <w:sz w:val="18"/>
      <w:szCs w:val="18"/>
    </w:rPr>
  </w:style>
  <w:style w:type="paragraph" w:customStyle="1" w:styleId="yiv229523658msonormal">
    <w:name w:val="yiv229523658msonormal"/>
    <w:basedOn w:val="Normal"/>
    <w:rsid w:val="00AA373A"/>
    <w:pPr>
      <w:spacing w:before="100" w:beforeAutospacing="1" w:after="100" w:afterAutospacing="1" w:line="240" w:lineRule="auto"/>
    </w:pPr>
    <w:rPr>
      <w:rFonts w:ascii="Times New Roman" w:eastAsia="Times New Roman" w:hAnsi="Times New Roman" w:cs="Times New Roman"/>
      <w:spacing w:val="0"/>
      <w:position w:val="0"/>
      <w:sz w:val="24"/>
      <w:szCs w:val="24"/>
    </w:rPr>
  </w:style>
  <w:style w:type="character" w:customStyle="1" w:styleId="yiv229523658grame">
    <w:name w:val="yiv229523658grame"/>
    <w:rsid w:val="00AA373A"/>
  </w:style>
  <w:style w:type="paragraph" w:customStyle="1" w:styleId="ResumeHeading">
    <w:name w:val="Resume Heading"/>
    <w:autoRedefine/>
    <w:rsid w:val="00AA373A"/>
    <w:pPr>
      <w:spacing w:before="100" w:after="20"/>
    </w:pPr>
    <w:rPr>
      <w:rFonts w:ascii="Arial Narrow" w:eastAsia="Times New Roman" w:hAnsi="Arial Narrow"/>
      <w:b/>
      <w:iCs/>
      <w:noProof/>
      <w:sz w:val="22"/>
    </w:rPr>
  </w:style>
  <w:style w:type="paragraph" w:customStyle="1" w:styleId="06DateEmployedTabTitle">
    <w:name w:val="06. Date Employed [Tab] Title"/>
    <w:basedOn w:val="Normal"/>
    <w:rsid w:val="00AA373A"/>
    <w:pPr>
      <w:tabs>
        <w:tab w:val="right" w:pos="9360"/>
      </w:tabs>
      <w:spacing w:before="120" w:after="120" w:line="240" w:lineRule="auto"/>
      <w:ind w:left="720" w:firstLine="720"/>
    </w:pPr>
    <w:rPr>
      <w:rFonts w:eastAsia="Times New Roman" w:cs="Times New Roman"/>
      <w:b/>
      <w:i/>
      <w:spacing w:val="0"/>
      <w:position w:val="0"/>
      <w:sz w:val="24"/>
      <w:szCs w:val="20"/>
    </w:rPr>
  </w:style>
  <w:style w:type="paragraph" w:customStyle="1" w:styleId="Default">
    <w:name w:val="Default"/>
    <w:rsid w:val="00AA373A"/>
    <w:pPr>
      <w:autoSpaceDE w:val="0"/>
      <w:autoSpaceDN w:val="0"/>
      <w:adjustRightInd w:val="0"/>
    </w:pPr>
    <w:rPr>
      <w:rFonts w:ascii="Times New Roman" w:hAnsi="Times New Roman"/>
      <w:color w:val="000000"/>
      <w:sz w:val="24"/>
      <w:szCs w:val="24"/>
    </w:rPr>
  </w:style>
  <w:style w:type="character" w:styleId="Strong">
    <w:name w:val="Strong"/>
    <w:uiPriority w:val="22"/>
    <w:rsid w:val="00EE0E28"/>
    <w:rPr>
      <w:b/>
      <w:bCs/>
    </w:rPr>
  </w:style>
  <w:style w:type="paragraph" w:styleId="Title">
    <w:name w:val="Title"/>
    <w:basedOn w:val="Normal"/>
    <w:link w:val="TitleChar"/>
    <w:uiPriority w:val="99"/>
    <w:rsid w:val="009F4EFB"/>
    <w:pPr>
      <w:spacing w:line="240" w:lineRule="auto"/>
      <w:jc w:val="center"/>
    </w:pPr>
    <w:rPr>
      <w:rFonts w:ascii="Times New Roman" w:eastAsia="Times New Roman" w:hAnsi="Times New Roman" w:cs="Times New Roman"/>
      <w:b/>
      <w:spacing w:val="0"/>
      <w:position w:val="0"/>
      <w:sz w:val="32"/>
      <w:szCs w:val="24"/>
    </w:rPr>
  </w:style>
  <w:style w:type="character" w:customStyle="1" w:styleId="TitleChar">
    <w:name w:val="Title Char"/>
    <w:link w:val="Title"/>
    <w:uiPriority w:val="99"/>
    <w:rsid w:val="009F4EFB"/>
    <w:rPr>
      <w:rFonts w:ascii="Times New Roman" w:eastAsia="Times New Roman" w:hAnsi="Times New Roman"/>
      <w:b/>
      <w:sz w:val="32"/>
      <w:szCs w:val="24"/>
    </w:rPr>
  </w:style>
  <w:style w:type="paragraph" w:customStyle="1" w:styleId="TitleA">
    <w:name w:val="Title A"/>
    <w:rsid w:val="00A26B3E"/>
    <w:pPr>
      <w:jc w:val="center"/>
    </w:pPr>
    <w:rPr>
      <w:rFonts w:ascii="Times New Roman" w:eastAsia="ヒラギノ角ゴ Pro W3" w:hAnsi="Times New Roman"/>
      <w:b/>
      <w:color w:val="000000"/>
      <w:sz w:val="28"/>
    </w:rPr>
  </w:style>
  <w:style w:type="paragraph" w:customStyle="1" w:styleId="PositionTitle">
    <w:name w:val="Position Title"/>
    <w:basedOn w:val="Normal"/>
    <w:link w:val="PositionTitleChar"/>
    <w:qFormat/>
    <w:rsid w:val="008B7839"/>
    <w:rPr>
      <w:b/>
    </w:rPr>
  </w:style>
  <w:style w:type="character" w:styleId="Emphasis">
    <w:name w:val="Emphasis"/>
    <w:rsid w:val="00C87B3C"/>
    <w:rPr>
      <w:i/>
      <w:iCs/>
    </w:rPr>
  </w:style>
  <w:style w:type="character" w:customStyle="1" w:styleId="klink">
    <w:name w:val="klink"/>
    <w:rsid w:val="00EA30B1"/>
  </w:style>
  <w:style w:type="character" w:customStyle="1" w:styleId="unnamed11">
    <w:name w:val="unnamed11"/>
    <w:rsid w:val="00EA30B1"/>
    <w:rPr>
      <w:rFonts w:ascii="Arial" w:hAnsi="Arial" w:cs="Arial" w:hint="default"/>
      <w:color w:val="333333"/>
      <w:sz w:val="24"/>
      <w:szCs w:val="24"/>
    </w:rPr>
  </w:style>
  <w:style w:type="character" w:styleId="UnresolvedMention">
    <w:name w:val="Unresolved Mention"/>
    <w:basedOn w:val="DefaultParagraphFont"/>
    <w:uiPriority w:val="99"/>
    <w:semiHidden/>
    <w:unhideWhenUsed/>
    <w:rsid w:val="00304CF4"/>
    <w:rPr>
      <w:color w:val="605E5C"/>
      <w:shd w:val="clear" w:color="auto" w:fill="E1DFDD"/>
    </w:rPr>
  </w:style>
  <w:style w:type="character" w:customStyle="1" w:styleId="PositionTitleChar">
    <w:name w:val="Position Title Char"/>
    <w:basedOn w:val="DefaultParagraphFont"/>
    <w:link w:val="PositionTitle"/>
    <w:rsid w:val="008B7839"/>
    <w:rPr>
      <w:rFonts w:ascii="Arial" w:hAnsi="Arial" w:cs="Arial"/>
      <w:b/>
      <w:spacing w:val="8"/>
      <w:position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69058">
      <w:bodyDiv w:val="1"/>
      <w:marLeft w:val="0"/>
      <w:marRight w:val="0"/>
      <w:marTop w:val="0"/>
      <w:marBottom w:val="0"/>
      <w:divBdr>
        <w:top w:val="none" w:sz="0" w:space="0" w:color="auto"/>
        <w:left w:val="none" w:sz="0" w:space="0" w:color="auto"/>
        <w:bottom w:val="none" w:sz="0" w:space="0" w:color="auto"/>
        <w:right w:val="none" w:sz="0" w:space="0" w:color="auto"/>
      </w:divBdr>
    </w:div>
    <w:div w:id="518547785">
      <w:bodyDiv w:val="1"/>
      <w:marLeft w:val="0"/>
      <w:marRight w:val="0"/>
      <w:marTop w:val="0"/>
      <w:marBottom w:val="0"/>
      <w:divBdr>
        <w:top w:val="none" w:sz="0" w:space="0" w:color="auto"/>
        <w:left w:val="none" w:sz="0" w:space="0" w:color="auto"/>
        <w:bottom w:val="none" w:sz="0" w:space="0" w:color="auto"/>
        <w:right w:val="none" w:sz="0" w:space="0" w:color="auto"/>
      </w:divBdr>
    </w:div>
    <w:div w:id="626622243">
      <w:bodyDiv w:val="1"/>
      <w:marLeft w:val="0"/>
      <w:marRight w:val="0"/>
      <w:marTop w:val="0"/>
      <w:marBottom w:val="0"/>
      <w:divBdr>
        <w:top w:val="none" w:sz="0" w:space="0" w:color="auto"/>
        <w:left w:val="none" w:sz="0" w:space="0" w:color="auto"/>
        <w:bottom w:val="none" w:sz="0" w:space="0" w:color="auto"/>
        <w:right w:val="none" w:sz="0" w:space="0" w:color="auto"/>
      </w:divBdr>
    </w:div>
    <w:div w:id="975723010">
      <w:bodyDiv w:val="1"/>
      <w:marLeft w:val="0"/>
      <w:marRight w:val="0"/>
      <w:marTop w:val="0"/>
      <w:marBottom w:val="0"/>
      <w:divBdr>
        <w:top w:val="none" w:sz="0" w:space="0" w:color="auto"/>
        <w:left w:val="none" w:sz="0" w:space="0" w:color="auto"/>
        <w:bottom w:val="none" w:sz="0" w:space="0" w:color="auto"/>
        <w:right w:val="none" w:sz="0" w:space="0" w:color="auto"/>
      </w:divBdr>
    </w:div>
    <w:div w:id="1124735706">
      <w:bodyDiv w:val="1"/>
      <w:marLeft w:val="0"/>
      <w:marRight w:val="0"/>
      <w:marTop w:val="0"/>
      <w:marBottom w:val="0"/>
      <w:divBdr>
        <w:top w:val="none" w:sz="0" w:space="0" w:color="auto"/>
        <w:left w:val="none" w:sz="0" w:space="0" w:color="auto"/>
        <w:bottom w:val="none" w:sz="0" w:space="0" w:color="auto"/>
        <w:right w:val="none" w:sz="0" w:space="0" w:color="auto"/>
      </w:divBdr>
    </w:div>
    <w:div w:id="1155949195">
      <w:bodyDiv w:val="1"/>
      <w:marLeft w:val="0"/>
      <w:marRight w:val="0"/>
      <w:marTop w:val="0"/>
      <w:marBottom w:val="0"/>
      <w:divBdr>
        <w:top w:val="none" w:sz="0" w:space="0" w:color="auto"/>
        <w:left w:val="none" w:sz="0" w:space="0" w:color="auto"/>
        <w:bottom w:val="none" w:sz="0" w:space="0" w:color="auto"/>
        <w:right w:val="none" w:sz="0" w:space="0" w:color="auto"/>
      </w:divBdr>
    </w:div>
    <w:div w:id="1185288872">
      <w:bodyDiv w:val="1"/>
      <w:marLeft w:val="0"/>
      <w:marRight w:val="0"/>
      <w:marTop w:val="0"/>
      <w:marBottom w:val="0"/>
      <w:divBdr>
        <w:top w:val="none" w:sz="0" w:space="0" w:color="auto"/>
        <w:left w:val="none" w:sz="0" w:space="0" w:color="auto"/>
        <w:bottom w:val="none" w:sz="0" w:space="0" w:color="auto"/>
        <w:right w:val="none" w:sz="0" w:space="0" w:color="auto"/>
      </w:divBdr>
      <w:divsChild>
        <w:div w:id="22899191">
          <w:marLeft w:val="374"/>
          <w:marRight w:val="0"/>
          <w:marTop w:val="0"/>
          <w:marBottom w:val="0"/>
          <w:divBdr>
            <w:top w:val="none" w:sz="0" w:space="0" w:color="auto"/>
            <w:left w:val="none" w:sz="0" w:space="0" w:color="auto"/>
            <w:bottom w:val="none" w:sz="0" w:space="0" w:color="auto"/>
            <w:right w:val="none" w:sz="0" w:space="0" w:color="auto"/>
          </w:divBdr>
        </w:div>
        <w:div w:id="476268564">
          <w:marLeft w:val="374"/>
          <w:marRight w:val="0"/>
          <w:marTop w:val="0"/>
          <w:marBottom w:val="0"/>
          <w:divBdr>
            <w:top w:val="none" w:sz="0" w:space="0" w:color="auto"/>
            <w:left w:val="none" w:sz="0" w:space="0" w:color="auto"/>
            <w:bottom w:val="none" w:sz="0" w:space="0" w:color="auto"/>
            <w:right w:val="none" w:sz="0" w:space="0" w:color="auto"/>
          </w:divBdr>
        </w:div>
        <w:div w:id="1450663190">
          <w:marLeft w:val="374"/>
          <w:marRight w:val="0"/>
          <w:marTop w:val="0"/>
          <w:marBottom w:val="0"/>
          <w:divBdr>
            <w:top w:val="none" w:sz="0" w:space="0" w:color="auto"/>
            <w:left w:val="none" w:sz="0" w:space="0" w:color="auto"/>
            <w:bottom w:val="none" w:sz="0" w:space="0" w:color="auto"/>
            <w:right w:val="none" w:sz="0" w:space="0" w:color="auto"/>
          </w:divBdr>
        </w:div>
        <w:div w:id="987317442">
          <w:marLeft w:val="374"/>
          <w:marRight w:val="0"/>
          <w:marTop w:val="0"/>
          <w:marBottom w:val="0"/>
          <w:divBdr>
            <w:top w:val="none" w:sz="0" w:space="0" w:color="auto"/>
            <w:left w:val="none" w:sz="0" w:space="0" w:color="auto"/>
            <w:bottom w:val="none" w:sz="0" w:space="0" w:color="auto"/>
            <w:right w:val="none" w:sz="0" w:space="0" w:color="auto"/>
          </w:divBdr>
        </w:div>
        <w:div w:id="245726662">
          <w:marLeft w:val="374"/>
          <w:marRight w:val="0"/>
          <w:marTop w:val="0"/>
          <w:marBottom w:val="0"/>
          <w:divBdr>
            <w:top w:val="none" w:sz="0" w:space="0" w:color="auto"/>
            <w:left w:val="none" w:sz="0" w:space="0" w:color="auto"/>
            <w:bottom w:val="none" w:sz="0" w:space="0" w:color="auto"/>
            <w:right w:val="none" w:sz="0" w:space="0" w:color="auto"/>
          </w:divBdr>
        </w:div>
        <w:div w:id="412044114">
          <w:marLeft w:val="374"/>
          <w:marRight w:val="0"/>
          <w:marTop w:val="0"/>
          <w:marBottom w:val="0"/>
          <w:divBdr>
            <w:top w:val="none" w:sz="0" w:space="0" w:color="auto"/>
            <w:left w:val="none" w:sz="0" w:space="0" w:color="auto"/>
            <w:bottom w:val="none" w:sz="0" w:space="0" w:color="auto"/>
            <w:right w:val="none" w:sz="0" w:space="0" w:color="auto"/>
          </w:divBdr>
        </w:div>
        <w:div w:id="177084826">
          <w:marLeft w:val="374"/>
          <w:marRight w:val="0"/>
          <w:marTop w:val="0"/>
          <w:marBottom w:val="0"/>
          <w:divBdr>
            <w:top w:val="none" w:sz="0" w:space="0" w:color="auto"/>
            <w:left w:val="none" w:sz="0" w:space="0" w:color="auto"/>
            <w:bottom w:val="none" w:sz="0" w:space="0" w:color="auto"/>
            <w:right w:val="none" w:sz="0" w:space="0" w:color="auto"/>
          </w:divBdr>
        </w:div>
      </w:divsChild>
    </w:div>
    <w:div w:id="1789398714">
      <w:bodyDiv w:val="1"/>
      <w:marLeft w:val="0"/>
      <w:marRight w:val="0"/>
      <w:marTop w:val="0"/>
      <w:marBottom w:val="0"/>
      <w:divBdr>
        <w:top w:val="none" w:sz="0" w:space="0" w:color="auto"/>
        <w:left w:val="none" w:sz="0" w:space="0" w:color="auto"/>
        <w:bottom w:val="none" w:sz="0" w:space="0" w:color="auto"/>
        <w:right w:val="none" w:sz="0" w:space="0" w:color="auto"/>
      </w:divBdr>
    </w:div>
    <w:div w:id="21176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BD84-747A-4C13-A484-88BF1AB1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Patrick</dc:creator>
  <cp:keywords/>
  <cp:lastModifiedBy>Mikutis, Silvia</cp:lastModifiedBy>
  <cp:revision>6</cp:revision>
  <dcterms:created xsi:type="dcterms:W3CDTF">2024-07-01T23:37:00Z</dcterms:created>
  <dcterms:modified xsi:type="dcterms:W3CDTF">2024-07-01T23:40:00Z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70a41c5e4342dea5458b794c8e585c9e666758dc3c020c51ac28dfaeebc14c04</vt:lpwstr>
  </property>
  <property fmtid="{D5CDD505-2E9C-101B-9397-08002B2CF9AE}" pid="3" name="MSIP_Label_5073d323-3b86-460d-a674-fd08f2e7df54_Enabled">
    <vt:lpwstr>true</vt:lpwstr>
  </property>
  <property fmtid="{D5CDD505-2E9C-101B-9397-08002B2CF9AE}" pid="4" name="MSIP_Label_5073d323-3b86-460d-a674-fd08f2e7df54_SetDate">
    <vt:lpwstr>2024-02-19T12:10:31Z</vt:lpwstr>
  </property>
  <property fmtid="{D5CDD505-2E9C-101B-9397-08002B2CF9AE}" pid="5" name="MSIP_Label_5073d323-3b86-460d-a674-fd08f2e7df54_Method">
    <vt:lpwstr>Privileged</vt:lpwstr>
  </property>
  <property fmtid="{D5CDD505-2E9C-101B-9397-08002B2CF9AE}" pid="6" name="MSIP_Label_5073d323-3b86-460d-a674-fd08f2e7df54_Name">
    <vt:lpwstr>unrestricted</vt:lpwstr>
  </property>
  <property fmtid="{D5CDD505-2E9C-101B-9397-08002B2CF9AE}" pid="7" name="MSIP_Label_5073d323-3b86-460d-a674-fd08f2e7df54_SiteId">
    <vt:lpwstr>254ba93e-1f6f-48f3-90e6-e2766664b477</vt:lpwstr>
  </property>
  <property fmtid="{D5CDD505-2E9C-101B-9397-08002B2CF9AE}" pid="8" name="MSIP_Label_5073d323-3b86-460d-a674-fd08f2e7df54_ActionId">
    <vt:lpwstr>dd6f5eab-0e52-471b-813f-480ed219980a</vt:lpwstr>
  </property>
  <property fmtid="{D5CDD505-2E9C-101B-9397-08002B2CF9AE}" pid="9" name="MSIP_Label_5073d323-3b86-460d-a674-fd08f2e7df54_ContentBits">
    <vt:lpwstr>0</vt:lpwstr>
  </property>
</Properties>
</file>