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66C4" w14:textId="77777777" w:rsidR="004A42B0" w:rsidRPr="007B06B8" w:rsidRDefault="004A42B0" w:rsidP="004A42B0">
      <w:pPr>
        <w:spacing w:after="0" w:line="240" w:lineRule="auto"/>
        <w:ind w:left="-90" w:right="-36"/>
        <w:jc w:val="center"/>
        <w:rPr>
          <w:rFonts w:ascii="Tahoma Bold" w:hAnsi="Tahoma Bold" w:cs="Tahoma"/>
          <w:b/>
          <w:smallCaps/>
          <w:sz w:val="36"/>
          <w:szCs w:val="36"/>
        </w:rPr>
      </w:pPr>
      <w:r>
        <w:rPr>
          <w:rFonts w:ascii="Tahoma Bold" w:hAnsi="Tahoma Bold" w:cs="Tahoma"/>
          <w:b/>
          <w:smallCaps/>
          <w:sz w:val="36"/>
          <w:szCs w:val="36"/>
        </w:rPr>
        <w:t xml:space="preserve">Mike Mohrmann, </w:t>
      </w:r>
      <w:r w:rsidRPr="009B0F3D">
        <w:rPr>
          <w:rFonts w:ascii="Tahoma Bold" w:hAnsi="Tahoma Bold" w:cs="Tahoma"/>
          <w:b/>
          <w:smallCaps/>
          <w:sz w:val="32"/>
          <w:szCs w:val="32"/>
        </w:rPr>
        <w:t>PMP</w:t>
      </w:r>
    </w:p>
    <w:p w14:paraId="05189E24" w14:textId="77777777" w:rsidR="00E55FFC" w:rsidRPr="007B06B8" w:rsidRDefault="00E55FFC" w:rsidP="00C33395">
      <w:pPr>
        <w:spacing w:before="60" w:after="0" w:line="240" w:lineRule="auto"/>
        <w:ind w:left="-90" w:right="-36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Houston</w:t>
      </w:r>
      <w:r w:rsidRPr="007B06B8">
        <w:rPr>
          <w:rFonts w:ascii="Tahoma" w:hAnsi="Tahoma" w:cs="Tahoma"/>
          <w:b/>
          <w:szCs w:val="20"/>
        </w:rPr>
        <w:t>, TX</w:t>
      </w:r>
    </w:p>
    <w:p w14:paraId="1C778AFF" w14:textId="79ECA3D1" w:rsidR="00E55FFC" w:rsidRPr="00E55FFC" w:rsidRDefault="00E55FFC" w:rsidP="00C33395">
      <w:pPr>
        <w:pBdr>
          <w:bottom w:val="thickThinSmallGap" w:sz="18" w:space="1" w:color="auto"/>
        </w:pBdr>
        <w:spacing w:before="40" w:after="0" w:line="240" w:lineRule="auto"/>
        <w:ind w:left="-90" w:right="-36"/>
        <w:jc w:val="center"/>
        <w:rPr>
          <w:rFonts w:ascii="Tahoma" w:hAnsi="Tahoma" w:cs="Tahoma"/>
          <w:b/>
          <w:color w:val="000000" w:themeColor="text1"/>
          <w:sz w:val="21"/>
          <w:szCs w:val="21"/>
        </w:rPr>
      </w:pPr>
      <w:hyperlink r:id="rId8" w:history="1">
        <w:r w:rsidRPr="00E55FFC">
          <w:rPr>
            <w:rStyle w:val="Hyperlink"/>
            <w:rFonts w:ascii="Segoe UI" w:hAnsi="Segoe UI" w:cs="Segoe UI"/>
            <w:color w:val="000000" w:themeColor="text1"/>
            <w:sz w:val="21"/>
            <w:szCs w:val="21"/>
            <w:shd w:val="clear" w:color="auto" w:fill="FFFFFF"/>
          </w:rPr>
          <w:t>www.linkedin.com/in/mike-mohrmann</w:t>
        </w:r>
      </w:hyperlink>
    </w:p>
    <w:p w14:paraId="311C09CA" w14:textId="77777777" w:rsidR="00E55FFC" w:rsidRPr="00BF5294" w:rsidRDefault="00E55FFC" w:rsidP="00C33395">
      <w:pPr>
        <w:tabs>
          <w:tab w:val="right" w:pos="10170"/>
        </w:tabs>
        <w:spacing w:after="0" w:line="240" w:lineRule="auto"/>
        <w:ind w:left="-90" w:right="-36"/>
        <w:rPr>
          <w:rFonts w:ascii="Tahoma" w:hAnsi="Tahoma" w:cs="Tahoma"/>
          <w:b/>
          <w:sz w:val="21"/>
          <w:szCs w:val="21"/>
        </w:rPr>
      </w:pPr>
      <w:hyperlink r:id="rId9" w:history="1">
        <w:r w:rsidRPr="00E55FFC">
          <w:rPr>
            <w:rStyle w:val="Hyperlink"/>
            <w:color w:val="000000" w:themeColor="text1"/>
          </w:rPr>
          <w:t>mike@mymohrmann.com</w:t>
        </w:r>
      </w:hyperlink>
      <w:r w:rsidRPr="00BF5294">
        <w:rPr>
          <w:rStyle w:val="Hyperlink"/>
          <w:rFonts w:ascii="Tahoma" w:hAnsi="Tahoma" w:cs="Tahoma"/>
          <w:b/>
          <w:sz w:val="21"/>
          <w:szCs w:val="21"/>
          <w:u w:val="none"/>
        </w:rPr>
        <w:tab/>
      </w:r>
      <w:r>
        <w:rPr>
          <w:rFonts w:ascii="Tahoma" w:hAnsi="Tahoma" w:cs="Tahoma"/>
          <w:b/>
          <w:sz w:val="21"/>
          <w:szCs w:val="21"/>
        </w:rPr>
        <w:t>346-233-5092</w:t>
      </w:r>
    </w:p>
    <w:p w14:paraId="1BB06A38" w14:textId="77777777" w:rsidR="00E55FFC" w:rsidRPr="007B06B8" w:rsidRDefault="00E55FFC" w:rsidP="00E55FFC">
      <w:pPr>
        <w:tabs>
          <w:tab w:val="right" w:pos="9360"/>
        </w:tabs>
        <w:spacing w:after="0" w:line="240" w:lineRule="auto"/>
        <w:ind w:left="-540" w:right="-540"/>
        <w:rPr>
          <w:rFonts w:ascii="Tahoma" w:hAnsi="Tahoma" w:cs="Tahoma"/>
          <w:szCs w:val="21"/>
        </w:rPr>
      </w:pPr>
    </w:p>
    <w:p w14:paraId="59E7A608" w14:textId="3E3C1293" w:rsidR="00E55FFC" w:rsidRPr="00BF5294" w:rsidRDefault="004A42B0" w:rsidP="00E55FFC">
      <w:pPr>
        <w:spacing w:after="0" w:line="240" w:lineRule="auto"/>
        <w:ind w:left="-540" w:right="-540"/>
        <w:jc w:val="center"/>
        <w:rPr>
          <w:rFonts w:ascii="Tahoma Bold" w:hAnsi="Tahoma Bold" w:cs="Tahoma"/>
          <w:b/>
          <w:smallCaps/>
          <w:color w:val="000000" w:themeColor="text1"/>
          <w:sz w:val="28"/>
          <w:szCs w:val="24"/>
        </w:rPr>
      </w:pPr>
      <w:r>
        <w:rPr>
          <w:rFonts w:ascii="Tahoma Bold" w:hAnsi="Tahoma Bold" w:cs="Tahoma"/>
          <w:b/>
          <w:smallCaps/>
          <w:color w:val="000000" w:themeColor="text1"/>
          <w:sz w:val="28"/>
          <w:szCs w:val="24"/>
        </w:rPr>
        <w:t>Engineering Project</w:t>
      </w:r>
      <w:r w:rsidR="007552A4">
        <w:rPr>
          <w:rFonts w:ascii="Tahoma Bold" w:hAnsi="Tahoma Bold" w:cs="Tahoma"/>
          <w:b/>
          <w:smallCaps/>
          <w:color w:val="000000" w:themeColor="text1"/>
          <w:sz w:val="28"/>
          <w:szCs w:val="24"/>
        </w:rPr>
        <w:t xml:space="preserve"> Manager</w:t>
      </w:r>
    </w:p>
    <w:p w14:paraId="26D969E2" w14:textId="268A77EA" w:rsidR="00E55FFC" w:rsidRPr="00BF5294" w:rsidRDefault="00034B55" w:rsidP="00C33395">
      <w:pPr>
        <w:spacing w:after="0" w:line="240" w:lineRule="auto"/>
        <w:ind w:left="-90" w:right="-36"/>
        <w:jc w:val="center"/>
        <w:rPr>
          <w:rFonts w:ascii="Tahoma" w:hAnsi="Tahoma" w:cs="Tahoma"/>
          <w:color w:val="000000" w:themeColor="text1"/>
          <w:sz w:val="24"/>
          <w:szCs w:val="21"/>
        </w:rPr>
      </w:pPr>
      <w:r>
        <w:rPr>
          <w:rFonts w:ascii="Tahoma" w:hAnsi="Tahoma" w:cs="Tahoma"/>
          <w:color w:val="000000" w:themeColor="text1"/>
          <w:sz w:val="24"/>
          <w:szCs w:val="21"/>
        </w:rPr>
        <w:t xml:space="preserve">Expert in operational efficiencies, project management, and cross-functional collaboration, consistently exceeding goals and driving teams to success. </w:t>
      </w:r>
    </w:p>
    <w:p w14:paraId="026929CB" w14:textId="77777777" w:rsidR="00531E3A" w:rsidRPr="00EF5920" w:rsidRDefault="00531E3A" w:rsidP="005134BF">
      <w:pPr>
        <w:spacing w:after="0" w:line="240" w:lineRule="auto"/>
        <w:ind w:right="-126"/>
        <w:rPr>
          <w:rFonts w:ascii="Tahoma" w:hAnsi="Tahoma" w:cs="Tahoma"/>
          <w:color w:val="000000" w:themeColor="text1"/>
          <w:szCs w:val="21"/>
        </w:rPr>
      </w:pPr>
    </w:p>
    <w:p w14:paraId="39344C82" w14:textId="12447826" w:rsidR="00C71E3A" w:rsidRPr="005134BF" w:rsidRDefault="00E55FFC" w:rsidP="005134BF">
      <w:pPr>
        <w:ind w:right="-126"/>
        <w:jc w:val="both"/>
        <w:rPr>
          <w:rFonts w:ascii="Tahoma" w:hAnsi="Tahoma" w:cs="Tahoma"/>
          <w:color w:val="000000" w:themeColor="text1"/>
          <w:szCs w:val="21"/>
        </w:rPr>
      </w:pPr>
      <w:r w:rsidRPr="00EF5920">
        <w:rPr>
          <w:rFonts w:ascii="Tahoma" w:hAnsi="Tahoma" w:cs="Tahoma"/>
          <w:color w:val="000000" w:themeColor="text1"/>
          <w:szCs w:val="21"/>
        </w:rPr>
        <w:t xml:space="preserve">Experienced operations leader with an extensive background in oilfield operations, production, and project management. Proven track record of driving operational efficiency, exceeding production goals, and leading cross-functional teams. Recognized for successful </w:t>
      </w:r>
      <w:r>
        <w:rPr>
          <w:rFonts w:ascii="Tahoma" w:hAnsi="Tahoma" w:cs="Tahoma"/>
          <w:color w:val="000000" w:themeColor="text1"/>
          <w:szCs w:val="21"/>
        </w:rPr>
        <w:t xml:space="preserve">project </w:t>
      </w:r>
      <w:r w:rsidRPr="00EF5920">
        <w:rPr>
          <w:rFonts w:ascii="Tahoma" w:hAnsi="Tahoma" w:cs="Tahoma"/>
          <w:color w:val="000000" w:themeColor="text1"/>
          <w:szCs w:val="21"/>
        </w:rPr>
        <w:t>completions, innovative problem-solving, and a strong commitment to safety and excellence.</w:t>
      </w:r>
    </w:p>
    <w:p w14:paraId="67DB0FB1" w14:textId="77777777" w:rsidR="00CA75A4" w:rsidRPr="00FF34F4" w:rsidRDefault="00ED2791" w:rsidP="00FF34F4">
      <w:pPr>
        <w:spacing w:after="0" w:line="240" w:lineRule="auto"/>
        <w:ind w:left="-540" w:right="-540"/>
        <w:jc w:val="center"/>
        <w:rPr>
          <w:rFonts w:ascii="Tahoma Bold" w:hAnsi="Tahoma Bold" w:cs="Tahoma"/>
          <w:b/>
          <w:smallCaps/>
          <w:color w:val="000000" w:themeColor="text1"/>
          <w:sz w:val="28"/>
          <w:szCs w:val="24"/>
        </w:rPr>
      </w:pPr>
      <w:r w:rsidRPr="00FF34F4">
        <w:rPr>
          <w:rFonts w:ascii="Tahoma Bold" w:hAnsi="Tahoma Bold" w:cs="Tahoma"/>
          <w:b/>
          <w:smallCaps/>
          <w:color w:val="000000" w:themeColor="text1"/>
          <w:sz w:val="28"/>
          <w:szCs w:val="24"/>
        </w:rPr>
        <w:t>Areas of Expertise</w:t>
      </w:r>
    </w:p>
    <w:p w14:paraId="044A8540" w14:textId="77777777" w:rsidR="00902E91" w:rsidRPr="00D460D1" w:rsidRDefault="00902E91" w:rsidP="00CA75A4">
      <w:pPr>
        <w:spacing w:after="0" w:line="240" w:lineRule="auto"/>
        <w:ind w:left="-14"/>
        <w:jc w:val="center"/>
        <w:rPr>
          <w:rFonts w:ascii="Tahoma" w:hAnsi="Tahoma" w:cs="Tahoma"/>
          <w:b/>
          <w:color w:val="000000" w:themeColor="text1"/>
          <w:sz w:val="24"/>
          <w:szCs w:val="21"/>
        </w:rPr>
      </w:pPr>
    </w:p>
    <w:tbl>
      <w:tblPr>
        <w:tblStyle w:val="TableGrid"/>
        <w:tblpPr w:leftFromText="180" w:rightFromText="180" w:vertAnchor="text" w:horzAnchor="page" w:tblpX="496" w:tblpY="156"/>
        <w:tblW w:w="11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4392"/>
        <w:gridCol w:w="3804"/>
      </w:tblGrid>
      <w:tr w:rsidR="00827890" w:rsidRPr="00D460D1" w14:paraId="13194A6E" w14:textId="77777777" w:rsidTr="00827890">
        <w:trPr>
          <w:trHeight w:val="158"/>
        </w:trPr>
        <w:tc>
          <w:tcPr>
            <w:tcW w:w="3060" w:type="dxa"/>
          </w:tcPr>
          <w:p w14:paraId="68A35258" w14:textId="7579D4E4" w:rsidR="00827890" w:rsidRPr="00D460D1" w:rsidRDefault="004F53B0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b/>
                <w:color w:val="000000" w:themeColor="text1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Leadership</w:t>
            </w:r>
          </w:p>
        </w:tc>
        <w:tc>
          <w:tcPr>
            <w:tcW w:w="4392" w:type="dxa"/>
          </w:tcPr>
          <w:p w14:paraId="5C9AE7AA" w14:textId="6B177A6B" w:rsidR="00827890" w:rsidRPr="00D460D1" w:rsidRDefault="00F35F90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Stakeholder Management</w:t>
            </w:r>
          </w:p>
        </w:tc>
        <w:tc>
          <w:tcPr>
            <w:tcW w:w="3804" w:type="dxa"/>
          </w:tcPr>
          <w:p w14:paraId="3DB63B9A" w14:textId="78EF3C7F" w:rsidR="00827890" w:rsidRPr="00D460D1" w:rsidRDefault="004F53B0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b/>
                <w:color w:val="000000" w:themeColor="text1"/>
                <w:szCs w:val="21"/>
              </w:rPr>
            </w:pPr>
            <w:r>
              <w:rPr>
                <w:rFonts w:ascii="Tahoma" w:hAnsi="Tahoma" w:cs="Tahoma"/>
                <w:color w:val="000000" w:themeColor="text1"/>
                <w:szCs w:val="21"/>
              </w:rPr>
              <w:t>Project Management</w:t>
            </w:r>
          </w:p>
        </w:tc>
      </w:tr>
      <w:tr w:rsidR="00827890" w:rsidRPr="00D460D1" w14:paraId="6A0FD064" w14:textId="77777777" w:rsidTr="00827890">
        <w:trPr>
          <w:trHeight w:val="164"/>
        </w:trPr>
        <w:tc>
          <w:tcPr>
            <w:tcW w:w="3060" w:type="dxa"/>
          </w:tcPr>
          <w:p w14:paraId="4C491C60" w14:textId="6F668EEB" w:rsidR="00827890" w:rsidRPr="0057474E" w:rsidRDefault="004F53B0" w:rsidP="004F53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200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Operational Efficiencies</w:t>
            </w:r>
          </w:p>
        </w:tc>
        <w:tc>
          <w:tcPr>
            <w:tcW w:w="4392" w:type="dxa"/>
          </w:tcPr>
          <w:p w14:paraId="2BD2747B" w14:textId="150A5115" w:rsidR="00827890" w:rsidRPr="00D460D1" w:rsidRDefault="004F53B0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color w:val="000000" w:themeColor="text1"/>
                <w:szCs w:val="21"/>
              </w:rPr>
              <w:t>Engineering Design, Execution</w:t>
            </w:r>
            <w:r w:rsidR="00827890" w:rsidRPr="00D460D1" w:rsidDel="00DD09A0">
              <w:rPr>
                <w:rFonts w:ascii="Tahoma" w:hAnsi="Tahoma" w:cs="Tahoma"/>
                <w:szCs w:val="21"/>
              </w:rPr>
              <w:t xml:space="preserve"> </w:t>
            </w:r>
          </w:p>
        </w:tc>
        <w:tc>
          <w:tcPr>
            <w:tcW w:w="3804" w:type="dxa"/>
          </w:tcPr>
          <w:p w14:paraId="43CB51D9" w14:textId="08B46F90" w:rsidR="00827890" w:rsidRPr="0057474E" w:rsidRDefault="00B8265C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Logistics</w:t>
            </w:r>
          </w:p>
        </w:tc>
      </w:tr>
      <w:tr w:rsidR="00827890" w:rsidRPr="00D460D1" w14:paraId="13A04A7F" w14:textId="77777777" w:rsidTr="00827890">
        <w:trPr>
          <w:trHeight w:val="35"/>
        </w:trPr>
        <w:tc>
          <w:tcPr>
            <w:tcW w:w="3060" w:type="dxa"/>
          </w:tcPr>
          <w:p w14:paraId="7BBA6F01" w14:textId="36A83E0D" w:rsidR="00827890" w:rsidRPr="0057474E" w:rsidRDefault="004F53B0" w:rsidP="0069409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290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Budgeting, Forecasting</w:t>
            </w:r>
            <w:r w:rsidR="00827890" w:rsidRPr="0057474E" w:rsidDel="00BE7F39">
              <w:rPr>
                <w:rFonts w:ascii="Tahoma" w:hAnsi="Tahoma" w:cs="Tahoma"/>
                <w:szCs w:val="21"/>
              </w:rPr>
              <w:t xml:space="preserve"> </w:t>
            </w:r>
          </w:p>
        </w:tc>
        <w:tc>
          <w:tcPr>
            <w:tcW w:w="4392" w:type="dxa"/>
          </w:tcPr>
          <w:p w14:paraId="3A418208" w14:textId="4415A19A" w:rsidR="00827890" w:rsidRPr="00D460D1" w:rsidRDefault="004F53B0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Cross-Functional Collaboration</w:t>
            </w:r>
            <w:r w:rsidR="00827890" w:rsidRPr="00D460D1" w:rsidDel="00BE7F39">
              <w:rPr>
                <w:rFonts w:ascii="Tahoma" w:hAnsi="Tahoma" w:cs="Tahoma"/>
                <w:szCs w:val="21"/>
              </w:rPr>
              <w:t xml:space="preserve"> </w:t>
            </w:r>
          </w:p>
        </w:tc>
        <w:tc>
          <w:tcPr>
            <w:tcW w:w="3804" w:type="dxa"/>
          </w:tcPr>
          <w:p w14:paraId="7E2652BB" w14:textId="5748E63E" w:rsidR="00827890" w:rsidRPr="00D460D1" w:rsidRDefault="00531E3A" w:rsidP="008278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  <w:b/>
                <w:color w:val="000000" w:themeColor="text1"/>
                <w:szCs w:val="21"/>
              </w:rPr>
            </w:pPr>
            <w:r>
              <w:rPr>
                <w:rFonts w:ascii="Tahoma" w:hAnsi="Tahoma" w:cs="Tahoma"/>
                <w:color w:val="000000" w:themeColor="text1"/>
                <w:szCs w:val="21"/>
              </w:rPr>
              <w:t>Nodal Analysis</w:t>
            </w:r>
          </w:p>
          <w:p w14:paraId="1F40CA5E" w14:textId="77777777" w:rsidR="00827890" w:rsidRPr="00D460D1" w:rsidRDefault="00827890" w:rsidP="00827890">
            <w:pPr>
              <w:spacing w:after="0" w:line="240" w:lineRule="auto"/>
              <w:ind w:left="144"/>
              <w:rPr>
                <w:rFonts w:ascii="Tahoma" w:hAnsi="Tahoma" w:cs="Tahoma"/>
                <w:b/>
                <w:color w:val="000000" w:themeColor="text1"/>
                <w:szCs w:val="21"/>
              </w:rPr>
            </w:pPr>
          </w:p>
        </w:tc>
      </w:tr>
    </w:tbl>
    <w:p w14:paraId="59F5D71C" w14:textId="77777777" w:rsidR="00102B69" w:rsidRPr="0057474E" w:rsidRDefault="00102B69" w:rsidP="005134BF">
      <w:pPr>
        <w:spacing w:after="0" w:line="240" w:lineRule="auto"/>
        <w:rPr>
          <w:rFonts w:ascii="Tahoma" w:hAnsi="Tahoma" w:cs="Tahoma"/>
          <w:b/>
          <w:color w:val="000000" w:themeColor="text1"/>
          <w:sz w:val="21"/>
          <w:szCs w:val="21"/>
        </w:rPr>
      </w:pPr>
    </w:p>
    <w:p w14:paraId="3FE59BFD" w14:textId="72ECE6E0" w:rsidR="00FC4F1B" w:rsidRPr="00D460D1" w:rsidRDefault="00CA75A4" w:rsidP="00A7423E">
      <w:pPr>
        <w:spacing w:after="0" w:line="240" w:lineRule="auto"/>
        <w:jc w:val="center"/>
        <w:rPr>
          <w:rFonts w:ascii="Tahoma" w:hAnsi="Tahoma" w:cs="Tahoma"/>
          <w:b/>
          <w:smallCaps/>
          <w:sz w:val="28"/>
          <w:szCs w:val="24"/>
        </w:rPr>
      </w:pPr>
      <w:r w:rsidRPr="00D460D1">
        <w:rPr>
          <w:rFonts w:ascii="Tahoma" w:hAnsi="Tahoma" w:cs="Tahoma"/>
          <w:b/>
          <w:smallCaps/>
          <w:sz w:val="28"/>
          <w:szCs w:val="24"/>
        </w:rPr>
        <w:t>P</w:t>
      </w:r>
      <w:r w:rsidR="00FC4F1B" w:rsidRPr="00D460D1">
        <w:rPr>
          <w:rFonts w:ascii="Tahoma" w:hAnsi="Tahoma" w:cs="Tahoma"/>
          <w:b/>
          <w:smallCaps/>
          <w:sz w:val="28"/>
          <w:szCs w:val="24"/>
        </w:rPr>
        <w:t>rofessional Experience</w:t>
      </w:r>
    </w:p>
    <w:p w14:paraId="669E1405" w14:textId="77777777" w:rsidR="00A7423E" w:rsidRDefault="00A7423E" w:rsidP="00A7423E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73D9C1D1" w14:textId="77777777" w:rsidR="005134BF" w:rsidRPr="00D460D1" w:rsidRDefault="005134BF" w:rsidP="005134BF">
      <w:pPr>
        <w:tabs>
          <w:tab w:val="right" w:pos="1017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caps/>
        </w:rPr>
        <w:t>Technical Design Solutions</w:t>
      </w:r>
      <w:r w:rsidRPr="0057474E">
        <w:rPr>
          <w:rFonts w:ascii="Tahoma" w:hAnsi="Tahoma" w:cs="Tahoma"/>
        </w:rPr>
        <w:t xml:space="preserve">, Houston, </w:t>
      </w:r>
      <w:r w:rsidRPr="0052673F">
        <w:rPr>
          <w:rFonts w:ascii="Tahoma" w:hAnsi="Tahoma" w:cs="Tahoma"/>
        </w:rPr>
        <w:t xml:space="preserve">TX </w:t>
      </w:r>
      <w:r w:rsidRPr="0052673F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 xml:space="preserve">    </w:t>
      </w:r>
      <w:r w:rsidRPr="0052673F"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    </w:t>
      </w:r>
      <w:r w:rsidRPr="0052673F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>2023 - Present</w:t>
      </w:r>
    </w:p>
    <w:p w14:paraId="03ED5402" w14:textId="77777777" w:rsidR="005134BF" w:rsidRPr="00D460D1" w:rsidRDefault="005134BF" w:rsidP="005134BF">
      <w:pPr>
        <w:tabs>
          <w:tab w:val="right" w:pos="9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Completions / Production Engineer Consultant</w:t>
      </w:r>
    </w:p>
    <w:p w14:paraId="42BC858D" w14:textId="77777777" w:rsidR="005134BF" w:rsidRDefault="005134BF" w:rsidP="005134BF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Working with clients providing engineering and procurement support. Optimizing workover operations and lift conversions.</w:t>
      </w:r>
    </w:p>
    <w:p w14:paraId="555C4E3C" w14:textId="77777777" w:rsidR="005134BF" w:rsidRPr="00D460D1" w:rsidRDefault="005134BF" w:rsidP="005134BF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 w:val="16"/>
          <w:szCs w:val="16"/>
        </w:rPr>
      </w:pPr>
    </w:p>
    <w:p w14:paraId="0D5E1445" w14:textId="77777777" w:rsidR="005134BF" w:rsidRDefault="005134BF" w:rsidP="005134BF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Designing and evaluating completions for new wells as well as re-fracs. Writing procedures for well re-entries.</w:t>
      </w:r>
    </w:p>
    <w:p w14:paraId="6D3C4DCA" w14:textId="77777777" w:rsidR="005134BF" w:rsidRDefault="005134BF" w:rsidP="005134BF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 xml:space="preserve">Identifying and designing lift revisions for legacy wells including rod lift, plunger lift and gas lift wells. </w:t>
      </w:r>
    </w:p>
    <w:p w14:paraId="3D813D76" w14:textId="77777777" w:rsidR="005134BF" w:rsidRPr="007D79C3" w:rsidRDefault="005134BF" w:rsidP="005134BF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7D79C3">
        <w:rPr>
          <w:rFonts w:ascii="Tahoma" w:eastAsia="Times New Roman" w:hAnsi="Tahoma" w:cs="Tahoma"/>
          <w:kern w:val="28"/>
          <w:szCs w:val="21"/>
        </w:rPr>
        <w:t>Designing unconventional completions, performing post frac analysis, and analyzing wells for re-completions.</w:t>
      </w:r>
    </w:p>
    <w:p w14:paraId="7BA7C46E" w14:textId="77777777" w:rsidR="00902E91" w:rsidRPr="0057474E" w:rsidRDefault="00902E91" w:rsidP="00A7423E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5972FF39" w14:textId="623C8ECE" w:rsidR="00CA75A4" w:rsidRPr="00D460D1" w:rsidRDefault="004F53B0" w:rsidP="00C33395">
      <w:pPr>
        <w:tabs>
          <w:tab w:val="right" w:pos="1017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caps/>
        </w:rPr>
        <w:t>Joy Drive Midland</w:t>
      </w:r>
      <w:r w:rsidR="00FC4F1B" w:rsidRPr="0057474E">
        <w:rPr>
          <w:rFonts w:ascii="Tahoma" w:hAnsi="Tahoma" w:cs="Tahoma"/>
        </w:rPr>
        <w:t xml:space="preserve">, </w:t>
      </w:r>
      <w:r w:rsidR="00C86C09" w:rsidRPr="0057474E">
        <w:rPr>
          <w:rFonts w:ascii="Tahoma" w:hAnsi="Tahoma" w:cs="Tahoma"/>
        </w:rPr>
        <w:t>Houston</w:t>
      </w:r>
      <w:r w:rsidR="007B06B8" w:rsidRPr="0057474E">
        <w:rPr>
          <w:rFonts w:ascii="Tahoma" w:hAnsi="Tahoma" w:cs="Tahoma"/>
        </w:rPr>
        <w:t xml:space="preserve">, </w:t>
      </w:r>
      <w:r w:rsidR="00C86C09" w:rsidRPr="0052673F">
        <w:rPr>
          <w:rFonts w:ascii="Tahoma" w:hAnsi="Tahoma" w:cs="Tahoma"/>
        </w:rPr>
        <w:t>TX</w:t>
      </w:r>
      <w:r w:rsidR="00A7423E" w:rsidRPr="0052673F">
        <w:rPr>
          <w:rFonts w:ascii="Tahoma" w:hAnsi="Tahoma" w:cs="Tahoma"/>
        </w:rPr>
        <w:t xml:space="preserve"> </w:t>
      </w:r>
      <w:r w:rsidR="00A7423E" w:rsidRPr="0052673F">
        <w:rPr>
          <w:rFonts w:ascii="Tahoma" w:hAnsi="Tahoma" w:cs="Tahoma"/>
        </w:rPr>
        <w:tab/>
      </w:r>
      <w:r w:rsidR="00723F1D" w:rsidRPr="0052673F">
        <w:rPr>
          <w:rFonts w:ascii="Tahoma" w:hAnsi="Tahoma" w:cs="Tahoma"/>
        </w:rPr>
        <w:t xml:space="preserve"> </w:t>
      </w:r>
      <w:r w:rsidR="003D15C9">
        <w:rPr>
          <w:rFonts w:ascii="Tahoma" w:hAnsi="Tahoma" w:cs="Tahoma"/>
        </w:rPr>
        <w:t xml:space="preserve">    </w:t>
      </w:r>
      <w:r w:rsidR="00723F1D" w:rsidRPr="0052673F">
        <w:rPr>
          <w:rFonts w:ascii="Tahoma" w:hAnsi="Tahoma" w:cs="Tahoma"/>
        </w:rPr>
        <w:t xml:space="preserve">                                    </w:t>
      </w:r>
      <w:r w:rsidR="00C33395">
        <w:rPr>
          <w:rFonts w:ascii="Tahoma" w:hAnsi="Tahoma" w:cs="Tahoma"/>
        </w:rPr>
        <w:t xml:space="preserve">    </w:t>
      </w:r>
      <w:r w:rsidR="00723F1D" w:rsidRPr="0052673F">
        <w:rPr>
          <w:rFonts w:ascii="Tahoma" w:hAnsi="Tahoma" w:cs="Tahoma"/>
        </w:rPr>
        <w:t xml:space="preserve">   </w:t>
      </w:r>
      <w:r w:rsidR="00C33395">
        <w:rPr>
          <w:rFonts w:ascii="Tahoma" w:hAnsi="Tahoma" w:cs="Tahoma"/>
        </w:rPr>
        <w:t xml:space="preserve">  </w:t>
      </w:r>
      <w:r w:rsidR="00C86C09" w:rsidRPr="0052673F">
        <w:rPr>
          <w:rFonts w:ascii="Tahoma" w:hAnsi="Tahoma" w:cs="Tahoma"/>
          <w:b/>
        </w:rPr>
        <w:t>2017</w:t>
      </w:r>
      <w:r w:rsidR="00A7423E" w:rsidRPr="0052673F">
        <w:rPr>
          <w:rFonts w:ascii="Tahoma" w:hAnsi="Tahoma" w:cs="Tahoma"/>
          <w:b/>
        </w:rPr>
        <w:t xml:space="preserve"> – </w:t>
      </w:r>
      <w:r w:rsidR="00C86C09" w:rsidRPr="0052673F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23</w:t>
      </w:r>
    </w:p>
    <w:p w14:paraId="2BB60DC4" w14:textId="5F8AEAA5" w:rsidR="00FC4F1B" w:rsidRPr="00D460D1" w:rsidRDefault="004F53B0" w:rsidP="00CA75A4">
      <w:pPr>
        <w:tabs>
          <w:tab w:val="right" w:pos="9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Senior Production Engineer</w:t>
      </w:r>
    </w:p>
    <w:p w14:paraId="00682AAD" w14:textId="5E358FE9" w:rsidR="00E63F21" w:rsidRDefault="00E63F21" w:rsidP="00E63F21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Cs w:val="21"/>
        </w:rPr>
      </w:pPr>
      <w:r w:rsidRPr="00D460D1">
        <w:rPr>
          <w:rFonts w:ascii="Tahoma" w:hAnsi="Tahoma" w:cs="Tahoma"/>
          <w:szCs w:val="21"/>
        </w:rPr>
        <w:t>Responsible for managing</w:t>
      </w:r>
      <w:r w:rsidR="004F53B0">
        <w:rPr>
          <w:rFonts w:ascii="Tahoma" w:hAnsi="Tahoma" w:cs="Tahoma"/>
          <w:szCs w:val="21"/>
        </w:rPr>
        <w:t xml:space="preserve"> full field development </w:t>
      </w:r>
      <w:r w:rsidR="00531E3A">
        <w:rPr>
          <w:rFonts w:ascii="Tahoma" w:hAnsi="Tahoma" w:cs="Tahoma"/>
          <w:szCs w:val="21"/>
        </w:rPr>
        <w:t>of</w:t>
      </w:r>
      <w:r w:rsidR="004F53B0">
        <w:rPr>
          <w:rFonts w:ascii="Tahoma" w:hAnsi="Tahoma" w:cs="Tahoma"/>
          <w:szCs w:val="21"/>
        </w:rPr>
        <w:t xml:space="preserve"> properties in the Midland Basin, managing budgets, scheduling wells, production forecasting, </w:t>
      </w:r>
      <w:r w:rsidR="00F35F90">
        <w:rPr>
          <w:rFonts w:ascii="Tahoma" w:hAnsi="Tahoma" w:cs="Tahoma"/>
          <w:szCs w:val="21"/>
        </w:rPr>
        <w:t>and</w:t>
      </w:r>
      <w:r w:rsidR="004F53B0">
        <w:rPr>
          <w:rFonts w:ascii="Tahoma" w:hAnsi="Tahoma" w:cs="Tahoma"/>
          <w:szCs w:val="21"/>
        </w:rPr>
        <w:t xml:space="preserve"> </w:t>
      </w:r>
      <w:r w:rsidR="00531E3A">
        <w:rPr>
          <w:rFonts w:ascii="Tahoma" w:hAnsi="Tahoma" w:cs="Tahoma"/>
          <w:szCs w:val="21"/>
        </w:rPr>
        <w:t xml:space="preserve">evaluating </w:t>
      </w:r>
      <w:r w:rsidR="004F53B0">
        <w:rPr>
          <w:rFonts w:ascii="Tahoma" w:hAnsi="Tahoma" w:cs="Tahoma"/>
          <w:szCs w:val="21"/>
        </w:rPr>
        <w:t>engineering design</w:t>
      </w:r>
      <w:r w:rsidR="00531E3A">
        <w:rPr>
          <w:rFonts w:ascii="Tahoma" w:hAnsi="Tahoma" w:cs="Tahoma"/>
          <w:szCs w:val="21"/>
        </w:rPr>
        <w:t>s</w:t>
      </w:r>
      <w:r w:rsidR="004F53B0">
        <w:rPr>
          <w:rFonts w:ascii="Tahoma" w:hAnsi="Tahoma" w:cs="Tahoma"/>
          <w:szCs w:val="21"/>
        </w:rPr>
        <w:t>.</w:t>
      </w:r>
    </w:p>
    <w:p w14:paraId="730283C7" w14:textId="77777777" w:rsidR="00522084" w:rsidRPr="00D460D1" w:rsidRDefault="00522084" w:rsidP="00E63F21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 w:val="16"/>
          <w:szCs w:val="16"/>
        </w:rPr>
      </w:pPr>
    </w:p>
    <w:p w14:paraId="299B2AB9" w14:textId="221A4A1D" w:rsidR="00FC4F1B" w:rsidRPr="00D460D1" w:rsidRDefault="00E20F65" w:rsidP="00E20F65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4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 xml:space="preserve">Prepared yearly budgets with multi-disciplinary </w:t>
      </w:r>
      <w:r w:rsidR="00585AD5">
        <w:rPr>
          <w:rFonts w:ascii="Tahoma" w:eastAsia="Times New Roman" w:hAnsi="Tahoma" w:cs="Tahoma"/>
          <w:kern w:val="28"/>
          <w:szCs w:val="21"/>
        </w:rPr>
        <w:t>team,</w:t>
      </w:r>
      <w:r>
        <w:rPr>
          <w:rFonts w:ascii="Tahoma" w:eastAsia="Times New Roman" w:hAnsi="Tahoma" w:cs="Tahoma"/>
          <w:kern w:val="28"/>
          <w:szCs w:val="21"/>
        </w:rPr>
        <w:t xml:space="preserve"> monitored and modified forecasts on a monthly basis. Kept team on target for cash flow goals through low oil price environment.</w:t>
      </w:r>
    </w:p>
    <w:p w14:paraId="2689F081" w14:textId="77777777" w:rsidR="00E20F65" w:rsidRDefault="00E20F65" w:rsidP="00E20F65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4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E20F65">
        <w:rPr>
          <w:rFonts w:ascii="Tahoma" w:eastAsia="Times New Roman" w:hAnsi="Tahoma" w:cs="Tahoma"/>
          <w:kern w:val="28"/>
          <w:szCs w:val="21"/>
        </w:rPr>
        <w:t>Managed and evaluated acquisitions and trades in the Wolfcamp and Spraberry formations, ensuring value accretion and leveraging financial performance to enhance future endeavors.</w:t>
      </w:r>
    </w:p>
    <w:p w14:paraId="14DC483A" w14:textId="77777777" w:rsidR="00E20F65" w:rsidRDefault="00E20F65" w:rsidP="00E20F65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4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E20F65">
        <w:rPr>
          <w:rFonts w:ascii="Tahoma" w:eastAsia="Times New Roman" w:hAnsi="Tahoma" w:cs="Tahoma"/>
          <w:kern w:val="28"/>
          <w:szCs w:val="21"/>
        </w:rPr>
        <w:t xml:space="preserve">Presented operational activities and achievements in all quarterly board meetings, effectively communicating progress and aligning with organizational goals. </w:t>
      </w:r>
    </w:p>
    <w:p w14:paraId="66F5ADB1" w14:textId="04A82D32" w:rsidR="00E20F65" w:rsidRPr="00E20F65" w:rsidRDefault="00E20F65" w:rsidP="00E20F65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4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Conducted field audits to ensure safe and cost-efficient production operations, maintaining compliance with industry standards.</w:t>
      </w:r>
    </w:p>
    <w:p w14:paraId="2C2DEB26" w14:textId="4DFC9428" w:rsidR="00402AD9" w:rsidRPr="0057474E" w:rsidRDefault="00402AD9" w:rsidP="00F2481F">
      <w:pPr>
        <w:pStyle w:val="ListParagraph"/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hAnsi="Tahoma" w:cs="Tahoma"/>
          <w:szCs w:val="21"/>
        </w:rPr>
      </w:pPr>
    </w:p>
    <w:p w14:paraId="1BDD9A15" w14:textId="77777777" w:rsidR="00FF34F4" w:rsidRDefault="00FF34F4" w:rsidP="00C33395">
      <w:pPr>
        <w:tabs>
          <w:tab w:val="right" w:pos="10170"/>
        </w:tabs>
        <w:spacing w:after="0" w:line="240" w:lineRule="auto"/>
        <w:rPr>
          <w:rFonts w:ascii="Tahoma" w:hAnsi="Tahoma" w:cs="Tahoma"/>
          <w:b/>
          <w:caps/>
          <w:lang w:val="es-419"/>
        </w:rPr>
      </w:pPr>
    </w:p>
    <w:p w14:paraId="18CC3EC3" w14:textId="6576DBDD" w:rsidR="00402AD9" w:rsidRPr="00D460D1" w:rsidRDefault="00E20F65" w:rsidP="00C33395">
      <w:pPr>
        <w:tabs>
          <w:tab w:val="right" w:pos="10170"/>
        </w:tabs>
        <w:spacing w:after="0" w:line="240" w:lineRule="auto"/>
        <w:rPr>
          <w:rFonts w:ascii="Tahoma" w:hAnsi="Tahoma" w:cs="Tahoma"/>
          <w:lang w:val="es-419"/>
        </w:rPr>
      </w:pPr>
      <w:r>
        <w:rPr>
          <w:rFonts w:ascii="Tahoma" w:hAnsi="Tahoma" w:cs="Tahoma"/>
          <w:b/>
          <w:caps/>
          <w:lang w:val="es-419"/>
        </w:rPr>
        <w:lastRenderedPageBreak/>
        <w:t>Linn Energy</w:t>
      </w:r>
      <w:r w:rsidR="00402AD9" w:rsidRPr="0057474E">
        <w:rPr>
          <w:rFonts w:ascii="Tahoma" w:hAnsi="Tahoma" w:cs="Tahoma"/>
          <w:lang w:val="es-419"/>
        </w:rPr>
        <w:t>,</w:t>
      </w:r>
      <w:r w:rsidR="003D15C9">
        <w:rPr>
          <w:rFonts w:ascii="Tahoma" w:hAnsi="Tahoma" w:cs="Tahoma"/>
          <w:lang w:val="es-419"/>
        </w:rPr>
        <w:t xml:space="preserve"> </w:t>
      </w:r>
      <w:r>
        <w:rPr>
          <w:rFonts w:ascii="Tahoma" w:hAnsi="Tahoma" w:cs="Tahoma"/>
          <w:lang w:val="es-419"/>
        </w:rPr>
        <w:t>Houston, TX</w:t>
      </w:r>
      <w:r w:rsidR="00D76778" w:rsidRPr="0052673F">
        <w:rPr>
          <w:rFonts w:ascii="Tahoma" w:hAnsi="Tahoma" w:cs="Tahoma"/>
          <w:lang w:val="es-419"/>
        </w:rPr>
        <w:t xml:space="preserve"> </w:t>
      </w:r>
      <w:r w:rsidR="003D15C9">
        <w:rPr>
          <w:rFonts w:ascii="Tahoma" w:hAnsi="Tahoma" w:cs="Tahoma"/>
          <w:lang w:val="es-419"/>
        </w:rPr>
        <w:t xml:space="preserve">     </w:t>
      </w:r>
      <w:r w:rsidR="00402AD9" w:rsidRPr="0052673F">
        <w:rPr>
          <w:rFonts w:ascii="Tahoma" w:hAnsi="Tahoma" w:cs="Tahoma"/>
          <w:lang w:val="es-419"/>
        </w:rPr>
        <w:t xml:space="preserve"> </w:t>
      </w:r>
      <w:r w:rsidR="00402AD9" w:rsidRPr="0052673F">
        <w:rPr>
          <w:rFonts w:ascii="Tahoma" w:hAnsi="Tahoma" w:cs="Tahoma"/>
          <w:lang w:val="es-419"/>
        </w:rPr>
        <w:tab/>
      </w:r>
      <w:r w:rsidR="00723F1D" w:rsidRPr="0052673F">
        <w:rPr>
          <w:rFonts w:ascii="Tahoma" w:hAnsi="Tahoma" w:cs="Tahoma"/>
          <w:lang w:val="es-419"/>
        </w:rPr>
        <w:t xml:space="preserve">                                 </w:t>
      </w:r>
      <w:r>
        <w:rPr>
          <w:rFonts w:ascii="Tahoma" w:hAnsi="Tahoma" w:cs="Tahoma"/>
          <w:b/>
          <w:lang w:val="es-419"/>
        </w:rPr>
        <w:t>2014 - 2017</w:t>
      </w:r>
    </w:p>
    <w:p w14:paraId="6E906B1F" w14:textId="3004A115" w:rsidR="00402AD9" w:rsidRPr="00D460D1" w:rsidRDefault="00E20F65" w:rsidP="00402AD9">
      <w:pPr>
        <w:tabs>
          <w:tab w:val="right" w:pos="9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STX Operations Team Lead</w:t>
      </w:r>
    </w:p>
    <w:p w14:paraId="356A6B84" w14:textId="1B99EBF5" w:rsidR="00402AD9" w:rsidRDefault="00E20F65" w:rsidP="00402AD9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Led a highly motivated team of engineers and field personnel, consistently completing drilling programs, workovers, and capital projects under budget and surpassing production goals.</w:t>
      </w:r>
    </w:p>
    <w:p w14:paraId="35906CAA" w14:textId="77777777" w:rsidR="00522084" w:rsidRPr="00D460D1" w:rsidRDefault="00522084" w:rsidP="00402AD9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 w:val="16"/>
          <w:szCs w:val="16"/>
        </w:rPr>
      </w:pPr>
    </w:p>
    <w:p w14:paraId="4EAB661E" w14:textId="2BD85A2A" w:rsidR="00402AD9" w:rsidRPr="0057474E" w:rsidRDefault="00E20F65" w:rsidP="00402AD9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 xml:space="preserve">Designed and executed lift conversion programs including gas lift, </w:t>
      </w:r>
      <w:r w:rsidR="00CE5EEB">
        <w:rPr>
          <w:rFonts w:ascii="Tahoma" w:eastAsia="Times New Roman" w:hAnsi="Tahoma" w:cs="Tahoma"/>
          <w:kern w:val="28"/>
          <w:szCs w:val="21"/>
        </w:rPr>
        <w:t>rod lift, plunger lift and jet pumps. Exceeded quarterly production goals by an average of 18% while remaining under budget by 10%.</w:t>
      </w:r>
    </w:p>
    <w:p w14:paraId="2D39AF7D" w14:textId="180511BD" w:rsidR="009049AE" w:rsidRPr="00531E3A" w:rsidRDefault="00CE5EEB" w:rsidP="00531E3A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Piloted quarterly well reviews integrating field operations, geology, reservoir, facilities and production. Improved Root-Cause-Failure analysis and effectively increased well run times.</w:t>
      </w:r>
    </w:p>
    <w:p w14:paraId="6D1C4A2F" w14:textId="52DD1E45" w:rsidR="00402AD9" w:rsidRPr="00D460D1" w:rsidRDefault="00CE5EEB" w:rsidP="001C383A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4"/>
        <w:contextualSpacing w:val="0"/>
        <w:jc w:val="both"/>
        <w:rPr>
          <w:rFonts w:ascii="Tahoma" w:hAnsi="Tahoma" w:cs="Tahoma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 xml:space="preserve">Worked closely with supply chain, negotiating contracts and pricing to ensure positive cash flow in a low gas price environment. </w:t>
      </w:r>
    </w:p>
    <w:p w14:paraId="6EBBC6F5" w14:textId="474B6165" w:rsidR="00507A16" w:rsidRDefault="00CE5EEB" w:rsidP="00402AD9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4"/>
        <w:contextualSpacing w:val="0"/>
        <w:jc w:val="both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Mentored and developed engineers, engineering techs, and foremen in both completions and production operations.</w:t>
      </w:r>
    </w:p>
    <w:p w14:paraId="793582FB" w14:textId="77777777" w:rsidR="00CE5EEB" w:rsidRPr="0057474E" w:rsidRDefault="00CE5EEB" w:rsidP="00CE5EEB">
      <w:pPr>
        <w:pStyle w:val="ListParagraph"/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4"/>
        <w:contextualSpacing w:val="0"/>
        <w:jc w:val="both"/>
        <w:rPr>
          <w:rFonts w:ascii="Tahoma" w:hAnsi="Tahoma" w:cs="Tahoma"/>
          <w:szCs w:val="21"/>
        </w:rPr>
      </w:pPr>
    </w:p>
    <w:p w14:paraId="0D65D03C" w14:textId="344A1709" w:rsidR="00CE5EEB" w:rsidRPr="00D460D1" w:rsidRDefault="00CE5EEB" w:rsidP="00C33395">
      <w:pPr>
        <w:tabs>
          <w:tab w:val="right" w:pos="10170"/>
        </w:tabs>
        <w:spacing w:after="0" w:line="240" w:lineRule="auto"/>
        <w:rPr>
          <w:rFonts w:ascii="Tahoma" w:hAnsi="Tahoma" w:cs="Tahoma"/>
          <w:lang w:val="es-419"/>
        </w:rPr>
      </w:pPr>
      <w:r>
        <w:rPr>
          <w:rFonts w:ascii="Tahoma" w:hAnsi="Tahoma" w:cs="Tahoma"/>
          <w:b/>
          <w:caps/>
          <w:lang w:val="es-419"/>
        </w:rPr>
        <w:t>Occidental Petroleum</w:t>
      </w:r>
      <w:r w:rsidRPr="0057474E">
        <w:rPr>
          <w:rFonts w:ascii="Tahoma" w:hAnsi="Tahoma" w:cs="Tahoma"/>
          <w:lang w:val="es-419"/>
        </w:rPr>
        <w:t>,</w:t>
      </w:r>
      <w:r>
        <w:rPr>
          <w:rFonts w:ascii="Tahoma" w:hAnsi="Tahoma" w:cs="Tahoma"/>
          <w:lang w:val="es-419"/>
        </w:rPr>
        <w:t xml:space="preserve"> Houston, TX</w:t>
      </w:r>
      <w:r w:rsidRPr="0052673F">
        <w:rPr>
          <w:rFonts w:ascii="Tahoma" w:hAnsi="Tahoma" w:cs="Tahoma"/>
          <w:lang w:val="es-419"/>
        </w:rPr>
        <w:t xml:space="preserve"> </w:t>
      </w:r>
      <w:r>
        <w:rPr>
          <w:rFonts w:ascii="Tahoma" w:hAnsi="Tahoma" w:cs="Tahoma"/>
          <w:lang w:val="es-419"/>
        </w:rPr>
        <w:t xml:space="preserve">     </w:t>
      </w:r>
      <w:r w:rsidRPr="0052673F">
        <w:rPr>
          <w:rFonts w:ascii="Tahoma" w:hAnsi="Tahoma" w:cs="Tahoma"/>
          <w:lang w:val="es-419"/>
        </w:rPr>
        <w:t xml:space="preserve"> </w:t>
      </w:r>
      <w:r w:rsidRPr="0052673F">
        <w:rPr>
          <w:rFonts w:ascii="Tahoma" w:hAnsi="Tahoma" w:cs="Tahoma"/>
          <w:lang w:val="es-419"/>
        </w:rPr>
        <w:tab/>
        <w:t xml:space="preserve">                                 </w:t>
      </w:r>
      <w:r>
        <w:rPr>
          <w:rFonts w:ascii="Tahoma" w:hAnsi="Tahoma" w:cs="Tahoma"/>
          <w:b/>
          <w:lang w:val="es-419"/>
        </w:rPr>
        <w:t>2011 - 2014</w:t>
      </w:r>
    </w:p>
    <w:p w14:paraId="15F23ECE" w14:textId="4ED0B148" w:rsidR="00CE5EEB" w:rsidRPr="00D460D1" w:rsidRDefault="00CE5EEB" w:rsidP="00CE5EEB">
      <w:pPr>
        <w:tabs>
          <w:tab w:val="right" w:pos="9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Completions Engineering Team Lead</w:t>
      </w:r>
    </w:p>
    <w:p w14:paraId="0960105F" w14:textId="430B203E" w:rsidR="00CE5EEB" w:rsidRDefault="00CE5EEB" w:rsidP="00CE5EEB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Motivated and inspired team of engineers through design, execution, and evaluation of the horizontal well program in the Delaware Basin.</w:t>
      </w:r>
    </w:p>
    <w:p w14:paraId="4560D471" w14:textId="77777777" w:rsidR="00CE5EEB" w:rsidRPr="00D460D1" w:rsidRDefault="00CE5EEB" w:rsidP="00CE5EEB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 w:val="16"/>
          <w:szCs w:val="16"/>
        </w:rPr>
      </w:pPr>
    </w:p>
    <w:p w14:paraId="2EC2DB47" w14:textId="07C6178E" w:rsidR="00CE5EEB" w:rsidRPr="0057474E" w:rsidRDefault="00CE5EEB" w:rsidP="00CE5EEB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Led the cross-functional team of drilling, completion, production, and facilities engineers to successfully convert the vertical well program to a 100% horizontal program</w:t>
      </w:r>
      <w:r w:rsidR="00531E3A">
        <w:rPr>
          <w:rFonts w:ascii="Tahoma" w:eastAsia="Times New Roman" w:hAnsi="Tahoma" w:cs="Tahoma"/>
          <w:kern w:val="28"/>
          <w:szCs w:val="21"/>
        </w:rPr>
        <w:t>,</w:t>
      </w:r>
      <w:r>
        <w:rPr>
          <w:rFonts w:ascii="Tahoma" w:eastAsia="Times New Roman" w:hAnsi="Tahoma" w:cs="Tahoma"/>
          <w:kern w:val="28"/>
          <w:szCs w:val="21"/>
        </w:rPr>
        <w:t xml:space="preserve"> </w:t>
      </w:r>
      <w:r w:rsidR="00552115">
        <w:rPr>
          <w:rFonts w:ascii="Tahoma" w:eastAsia="Times New Roman" w:hAnsi="Tahoma" w:cs="Tahoma"/>
          <w:kern w:val="28"/>
          <w:szCs w:val="21"/>
        </w:rPr>
        <w:t>four months ahead of schedule.</w:t>
      </w:r>
    </w:p>
    <w:p w14:paraId="4D8AEC45" w14:textId="77777777" w:rsidR="00552115" w:rsidRPr="00552115" w:rsidRDefault="00552115" w:rsidP="00552115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 w:rsidRPr="00552115">
        <w:rPr>
          <w:rFonts w:ascii="Tahoma" w:eastAsia="Times New Roman" w:hAnsi="Tahoma" w:cs="Tahoma"/>
          <w:kern w:val="28"/>
          <w:szCs w:val="21"/>
        </w:rPr>
        <w:t xml:space="preserve">Evaluated and facilitated </w:t>
      </w:r>
      <w:proofErr w:type="spellStart"/>
      <w:r w:rsidRPr="00552115">
        <w:rPr>
          <w:rFonts w:ascii="Tahoma" w:eastAsia="Times New Roman" w:hAnsi="Tahoma" w:cs="Tahoma"/>
          <w:kern w:val="28"/>
          <w:szCs w:val="21"/>
        </w:rPr>
        <w:t>Oxy's</w:t>
      </w:r>
      <w:proofErr w:type="spellEnd"/>
      <w:r w:rsidRPr="00552115">
        <w:rPr>
          <w:rFonts w:ascii="Tahoma" w:eastAsia="Times New Roman" w:hAnsi="Tahoma" w:cs="Tahoma"/>
          <w:kern w:val="28"/>
          <w:szCs w:val="21"/>
        </w:rPr>
        <w:t xml:space="preserve"> acquisition of their first Delaware Wolfcamp properties, from data room assessment to field visits and final handovers. Subsequently promoted to manage fields after purchase.</w:t>
      </w:r>
    </w:p>
    <w:p w14:paraId="0462FFAC" w14:textId="75006D95" w:rsidR="00CE5EEB" w:rsidRDefault="00552115" w:rsidP="00CE5EEB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Led re-fracturing program, developing a candidate recognition process, economic indicators, and post-job analysis.</w:t>
      </w:r>
    </w:p>
    <w:p w14:paraId="36FBFEA1" w14:textId="7EE39D35" w:rsidR="00552115" w:rsidRDefault="00552115" w:rsidP="00CE5EEB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 xml:space="preserve">Received </w:t>
      </w:r>
      <w:proofErr w:type="spellStart"/>
      <w:r>
        <w:rPr>
          <w:rFonts w:ascii="Tahoma" w:eastAsia="Times New Roman" w:hAnsi="Tahoma" w:cs="Tahoma"/>
          <w:kern w:val="28"/>
          <w:szCs w:val="21"/>
        </w:rPr>
        <w:t>Oxy’s</w:t>
      </w:r>
      <w:proofErr w:type="spellEnd"/>
      <w:r>
        <w:rPr>
          <w:rFonts w:ascii="Tahoma" w:eastAsia="Times New Roman" w:hAnsi="Tahoma" w:cs="Tahoma"/>
          <w:kern w:val="28"/>
          <w:szCs w:val="21"/>
        </w:rPr>
        <w:t xml:space="preserve"> Presidential Award for achieving significant cost savings by optimizing completion designs and procedures, increasing overall return on investment while maintaining production levels.</w:t>
      </w:r>
    </w:p>
    <w:p w14:paraId="2A5EA211" w14:textId="083F2AA5" w:rsidR="00FC4F1B" w:rsidRDefault="00FC4F1B" w:rsidP="00507A16">
      <w:pPr>
        <w:spacing w:after="160" w:line="259" w:lineRule="auto"/>
        <w:rPr>
          <w:rFonts w:ascii="Tahoma" w:hAnsi="Tahoma" w:cs="Tahoma"/>
          <w:szCs w:val="21"/>
        </w:rPr>
      </w:pPr>
      <w:r w:rsidRPr="00522084">
        <w:rPr>
          <w:rFonts w:ascii="Tahoma" w:hAnsi="Tahoma" w:cs="Tahoma"/>
          <w:szCs w:val="21"/>
        </w:rPr>
        <w:t xml:space="preserve"> </w:t>
      </w:r>
    </w:p>
    <w:p w14:paraId="0EBA2479" w14:textId="62972815" w:rsidR="00552115" w:rsidRPr="00D460D1" w:rsidRDefault="00552115" w:rsidP="00C33395">
      <w:pPr>
        <w:tabs>
          <w:tab w:val="right" w:pos="10170"/>
        </w:tabs>
        <w:spacing w:after="0" w:line="240" w:lineRule="auto"/>
        <w:rPr>
          <w:rFonts w:ascii="Tahoma" w:hAnsi="Tahoma" w:cs="Tahoma"/>
          <w:lang w:val="es-419"/>
        </w:rPr>
      </w:pPr>
      <w:r>
        <w:rPr>
          <w:rFonts w:ascii="Tahoma" w:hAnsi="Tahoma" w:cs="Tahoma"/>
          <w:b/>
          <w:caps/>
          <w:lang w:val="es-419"/>
        </w:rPr>
        <w:t>Schlumberger</w:t>
      </w:r>
      <w:r w:rsidRPr="0057474E">
        <w:rPr>
          <w:rFonts w:ascii="Tahoma" w:hAnsi="Tahoma" w:cs="Tahoma"/>
          <w:lang w:val="es-419"/>
        </w:rPr>
        <w:t>,</w:t>
      </w:r>
      <w:r>
        <w:rPr>
          <w:rFonts w:ascii="Tahoma" w:hAnsi="Tahoma" w:cs="Tahoma"/>
          <w:lang w:val="es-419"/>
        </w:rPr>
        <w:t xml:space="preserve"> LA, KSA, TX, OK</w:t>
      </w:r>
      <w:r w:rsidRPr="0052673F">
        <w:rPr>
          <w:rFonts w:ascii="Tahoma" w:hAnsi="Tahoma" w:cs="Tahoma"/>
          <w:lang w:val="es-419"/>
        </w:rPr>
        <w:t xml:space="preserve"> </w:t>
      </w:r>
      <w:r>
        <w:rPr>
          <w:rFonts w:ascii="Tahoma" w:hAnsi="Tahoma" w:cs="Tahoma"/>
          <w:lang w:val="es-419"/>
        </w:rPr>
        <w:t xml:space="preserve">     </w:t>
      </w:r>
      <w:r w:rsidRPr="0052673F">
        <w:rPr>
          <w:rFonts w:ascii="Tahoma" w:hAnsi="Tahoma" w:cs="Tahoma"/>
          <w:lang w:val="es-419"/>
        </w:rPr>
        <w:t xml:space="preserve"> </w:t>
      </w:r>
      <w:r w:rsidRPr="0052673F">
        <w:rPr>
          <w:rFonts w:ascii="Tahoma" w:hAnsi="Tahoma" w:cs="Tahoma"/>
          <w:lang w:val="es-419"/>
        </w:rPr>
        <w:tab/>
        <w:t xml:space="preserve">                                 </w:t>
      </w:r>
      <w:r>
        <w:rPr>
          <w:rFonts w:ascii="Tahoma" w:hAnsi="Tahoma" w:cs="Tahoma"/>
          <w:b/>
          <w:lang w:val="es-419"/>
        </w:rPr>
        <w:t>2001 - 2011</w:t>
      </w:r>
    </w:p>
    <w:p w14:paraId="1615EADC" w14:textId="2057631A" w:rsidR="00552115" w:rsidRPr="00D460D1" w:rsidRDefault="00552115" w:rsidP="00552115">
      <w:pPr>
        <w:tabs>
          <w:tab w:val="right" w:pos="936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General Field Engineer, Account Manager</w:t>
      </w:r>
    </w:p>
    <w:p w14:paraId="61DFB68A" w14:textId="75456B03" w:rsidR="00552115" w:rsidRDefault="00EE6E5D" w:rsidP="00552115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Worked with teams to design and implement new technologies in stimulation treatments.</w:t>
      </w:r>
    </w:p>
    <w:p w14:paraId="5E6AA3F2" w14:textId="77777777" w:rsidR="00552115" w:rsidRPr="00D460D1" w:rsidRDefault="00552115" w:rsidP="00552115">
      <w:pPr>
        <w:widowControl w:val="0"/>
        <w:tabs>
          <w:tab w:val="left" w:pos="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right="-14"/>
        <w:jc w:val="both"/>
        <w:rPr>
          <w:rFonts w:ascii="Tahoma" w:hAnsi="Tahoma" w:cs="Tahoma"/>
          <w:sz w:val="16"/>
          <w:szCs w:val="16"/>
        </w:rPr>
      </w:pPr>
    </w:p>
    <w:p w14:paraId="3C20769F" w14:textId="63B66F88" w:rsidR="00552115" w:rsidRDefault="00EE6E5D" w:rsidP="00552115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 xml:space="preserve">Worked for clients </w:t>
      </w:r>
      <w:r w:rsidR="00585AD5">
        <w:rPr>
          <w:rFonts w:ascii="Tahoma" w:eastAsia="Times New Roman" w:hAnsi="Tahoma" w:cs="Tahoma"/>
          <w:kern w:val="28"/>
          <w:szCs w:val="21"/>
        </w:rPr>
        <w:t>as an in-house consultant</w:t>
      </w:r>
      <w:r>
        <w:rPr>
          <w:rFonts w:ascii="Tahoma" w:eastAsia="Times New Roman" w:hAnsi="Tahoma" w:cs="Tahoma"/>
          <w:kern w:val="28"/>
          <w:szCs w:val="21"/>
        </w:rPr>
        <w:t xml:space="preserve"> designing and evaluating stimulation programs. Successfully modified Riata Energy’s completion program to increase well production in the Permian Basin by 100%+.</w:t>
      </w:r>
    </w:p>
    <w:p w14:paraId="05E680DB" w14:textId="1DFB955A" w:rsidR="00EE6E5D" w:rsidRDefault="00EE6E5D" w:rsidP="00552115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Presented various Schlumberger technologies to clients across the United States</w:t>
      </w:r>
      <w:r w:rsidR="00F154A3">
        <w:rPr>
          <w:rFonts w:ascii="Tahoma" w:eastAsia="Times New Roman" w:hAnsi="Tahoma" w:cs="Tahoma"/>
          <w:kern w:val="28"/>
          <w:szCs w:val="21"/>
        </w:rPr>
        <w:t xml:space="preserve">, increasing revenues while </w:t>
      </w:r>
      <w:r w:rsidR="00C33395">
        <w:rPr>
          <w:rFonts w:ascii="Tahoma" w:eastAsia="Times New Roman" w:hAnsi="Tahoma" w:cs="Tahoma"/>
          <w:kern w:val="28"/>
          <w:szCs w:val="21"/>
        </w:rPr>
        <w:t>reducing costs for clients.</w:t>
      </w:r>
    </w:p>
    <w:p w14:paraId="08521465" w14:textId="0B1804F7" w:rsidR="00F154A3" w:rsidRDefault="00F154A3" w:rsidP="00552115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Developed Key Performance Indicator score cards for various clients, ensuring quality and safe execution.</w:t>
      </w:r>
    </w:p>
    <w:p w14:paraId="6AAEF1FE" w14:textId="6D251682" w:rsidR="00531E3A" w:rsidRDefault="00531E3A" w:rsidP="00552115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 xml:space="preserve">Managed operations for multiple frac, acid and cementing crews, overseeing a team of over 100 </w:t>
      </w:r>
      <w:r w:rsidR="00C33395">
        <w:rPr>
          <w:rFonts w:ascii="Tahoma" w:eastAsia="Times New Roman" w:hAnsi="Tahoma" w:cs="Tahoma"/>
          <w:kern w:val="28"/>
          <w:szCs w:val="21"/>
        </w:rPr>
        <w:t xml:space="preserve">field </w:t>
      </w:r>
      <w:r>
        <w:rPr>
          <w:rFonts w:ascii="Tahoma" w:eastAsia="Times New Roman" w:hAnsi="Tahoma" w:cs="Tahoma"/>
          <w:kern w:val="28"/>
          <w:szCs w:val="21"/>
        </w:rPr>
        <w:t>operators. Maintained strong focus on resource leveling, team building, budget management, and continuous improvement.</w:t>
      </w:r>
    </w:p>
    <w:p w14:paraId="2C77DC3F" w14:textId="751FE18E" w:rsidR="00EE6E5D" w:rsidRPr="0057474E" w:rsidRDefault="00EE6E5D" w:rsidP="00552115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8622"/>
        </w:tabs>
        <w:overflowPunct w:val="0"/>
        <w:autoSpaceDE w:val="0"/>
        <w:autoSpaceDN w:val="0"/>
        <w:adjustRightInd w:val="0"/>
        <w:spacing w:after="0" w:line="240" w:lineRule="auto"/>
        <w:ind w:left="360" w:right="-18"/>
        <w:contextualSpacing w:val="0"/>
        <w:jc w:val="both"/>
        <w:rPr>
          <w:rFonts w:ascii="Tahoma" w:eastAsia="Times New Roman" w:hAnsi="Tahoma" w:cs="Tahoma"/>
          <w:kern w:val="28"/>
          <w:szCs w:val="21"/>
        </w:rPr>
      </w:pPr>
      <w:r>
        <w:rPr>
          <w:rFonts w:ascii="Tahoma" w:eastAsia="Times New Roman" w:hAnsi="Tahoma" w:cs="Tahoma"/>
          <w:kern w:val="28"/>
          <w:szCs w:val="21"/>
        </w:rPr>
        <w:t>Performed large scale frac operations, acid treatments and cementing operations in the field.</w:t>
      </w:r>
      <w:r w:rsidR="00F154A3">
        <w:rPr>
          <w:rFonts w:ascii="Tahoma" w:eastAsia="Times New Roman" w:hAnsi="Tahoma" w:cs="Tahoma"/>
          <w:kern w:val="28"/>
          <w:szCs w:val="21"/>
        </w:rPr>
        <w:t xml:space="preserve"> Received numerous safety awards.</w:t>
      </w:r>
    </w:p>
    <w:p w14:paraId="7F2B17F1" w14:textId="69F930CF" w:rsidR="00F02387" w:rsidRDefault="00F02387" w:rsidP="00F154A3">
      <w:pPr>
        <w:spacing w:after="0" w:line="240" w:lineRule="auto"/>
        <w:rPr>
          <w:rFonts w:ascii="Tahoma" w:hAnsi="Tahoma" w:cs="Tahoma"/>
          <w:b/>
          <w:smallCaps/>
          <w:sz w:val="21"/>
          <w:szCs w:val="21"/>
        </w:rPr>
      </w:pPr>
    </w:p>
    <w:p w14:paraId="17D25543" w14:textId="77777777" w:rsidR="009049AE" w:rsidRPr="00433B29" w:rsidRDefault="009049AE" w:rsidP="00A7423E">
      <w:pPr>
        <w:spacing w:after="0" w:line="240" w:lineRule="auto"/>
        <w:jc w:val="center"/>
        <w:rPr>
          <w:rFonts w:ascii="Tahoma" w:hAnsi="Tahoma" w:cs="Tahoma"/>
          <w:b/>
          <w:smallCaps/>
          <w:sz w:val="16"/>
          <w:szCs w:val="16"/>
        </w:rPr>
      </w:pPr>
    </w:p>
    <w:p w14:paraId="49748897" w14:textId="77777777" w:rsidR="004A42B0" w:rsidRPr="00D460D1" w:rsidRDefault="004A42B0" w:rsidP="004A42B0">
      <w:pPr>
        <w:spacing w:after="0" w:line="240" w:lineRule="auto"/>
        <w:jc w:val="center"/>
        <w:rPr>
          <w:rFonts w:ascii="Tahoma" w:hAnsi="Tahoma" w:cs="Tahoma"/>
          <w:b/>
          <w:smallCaps/>
          <w:sz w:val="28"/>
          <w:szCs w:val="28"/>
        </w:rPr>
      </w:pPr>
      <w:r w:rsidRPr="00D460D1">
        <w:rPr>
          <w:rFonts w:ascii="Tahoma" w:hAnsi="Tahoma" w:cs="Tahoma"/>
          <w:b/>
          <w:smallCaps/>
          <w:sz w:val="28"/>
          <w:szCs w:val="28"/>
        </w:rPr>
        <w:t>Education</w:t>
      </w:r>
      <w:r>
        <w:rPr>
          <w:rFonts w:ascii="Tahoma" w:hAnsi="Tahoma" w:cs="Tahoma"/>
          <w:b/>
          <w:smallCaps/>
          <w:sz w:val="28"/>
          <w:szCs w:val="28"/>
        </w:rPr>
        <w:t>/Certification</w:t>
      </w:r>
    </w:p>
    <w:p w14:paraId="16A8E5FF" w14:textId="77777777" w:rsidR="004A42B0" w:rsidRDefault="004A42B0" w:rsidP="004A42B0">
      <w:pPr>
        <w:spacing w:after="0" w:line="240" w:lineRule="auto"/>
        <w:jc w:val="center"/>
        <w:rPr>
          <w:rFonts w:ascii="Tahoma" w:hAnsi="Tahoma" w:cs="Tahoma"/>
          <w:szCs w:val="21"/>
        </w:rPr>
      </w:pPr>
      <w:r w:rsidRPr="00D460D1">
        <w:rPr>
          <w:rFonts w:ascii="Tahoma" w:hAnsi="Tahoma" w:cs="Tahoma"/>
          <w:b/>
          <w:szCs w:val="21"/>
        </w:rPr>
        <w:t xml:space="preserve">Bachelor of Science in </w:t>
      </w:r>
      <w:r>
        <w:rPr>
          <w:rFonts w:ascii="Tahoma" w:hAnsi="Tahoma" w:cs="Tahoma"/>
          <w:b/>
          <w:szCs w:val="21"/>
        </w:rPr>
        <w:t>Chemical</w:t>
      </w:r>
      <w:r w:rsidRPr="00D460D1">
        <w:rPr>
          <w:rFonts w:ascii="Tahoma" w:hAnsi="Tahoma" w:cs="Tahoma"/>
          <w:b/>
          <w:szCs w:val="21"/>
        </w:rPr>
        <w:t xml:space="preserve"> Engineering</w:t>
      </w:r>
      <w:r w:rsidRPr="00D460D1">
        <w:rPr>
          <w:rFonts w:ascii="Tahoma" w:hAnsi="Tahoma" w:cs="Tahoma"/>
          <w:szCs w:val="21"/>
        </w:rPr>
        <w:t>, Univer</w:t>
      </w:r>
      <w:r>
        <w:rPr>
          <w:rFonts w:ascii="Tahoma" w:hAnsi="Tahoma" w:cs="Tahoma"/>
          <w:szCs w:val="21"/>
        </w:rPr>
        <w:t>sity of New Mexico, Albuquerque, NM</w:t>
      </w:r>
    </w:p>
    <w:p w14:paraId="688C12A5" w14:textId="77777777" w:rsidR="004A42B0" w:rsidRPr="00D460D1" w:rsidRDefault="004A42B0" w:rsidP="004A42B0">
      <w:pPr>
        <w:spacing w:after="0" w:line="240" w:lineRule="auto"/>
        <w:jc w:val="center"/>
        <w:rPr>
          <w:rFonts w:ascii="Tahoma" w:hAnsi="Tahoma" w:cs="Tahoma"/>
          <w:b/>
          <w:smallCaps/>
          <w:sz w:val="21"/>
          <w:szCs w:val="21"/>
        </w:rPr>
      </w:pPr>
      <w:r w:rsidRPr="007479DA">
        <w:rPr>
          <w:rFonts w:ascii="Tahoma" w:hAnsi="Tahoma" w:cs="Tahoma"/>
          <w:szCs w:val="21"/>
        </w:rPr>
        <w:t>﻿</w:t>
      </w:r>
      <w:r w:rsidRPr="007479DA">
        <w:rPr>
          <w:rFonts w:ascii="Tahoma" w:hAnsi="Tahoma" w:cs="Tahoma"/>
          <w:b/>
          <w:bCs/>
          <w:szCs w:val="21"/>
        </w:rPr>
        <w:t>Project Management Professional (PMP)</w:t>
      </w:r>
      <w:r w:rsidRPr="007479DA">
        <w:rPr>
          <w:rFonts w:ascii="Tahoma" w:hAnsi="Tahoma" w:cs="Tahoma"/>
          <w:b/>
          <w:bCs/>
          <w:szCs w:val="21"/>
          <w:vertAlign w:val="superscript"/>
        </w:rPr>
        <w:t>®</w:t>
      </w:r>
      <w:r w:rsidRPr="007479DA">
        <w:rPr>
          <w:rFonts w:ascii="Tahoma" w:hAnsi="Tahoma" w:cs="Tahoma"/>
          <w:szCs w:val="21"/>
        </w:rPr>
        <w:t>,</w:t>
      </w:r>
      <w:r>
        <w:rPr>
          <w:rFonts w:ascii="Tahoma" w:hAnsi="Tahoma" w:cs="Tahoma"/>
          <w:szCs w:val="21"/>
        </w:rPr>
        <w:t xml:space="preserve"> </w:t>
      </w:r>
      <w:r w:rsidRPr="007479DA">
        <w:rPr>
          <w:rFonts w:ascii="Tahoma" w:hAnsi="Tahoma" w:cs="Tahoma"/>
          <w:szCs w:val="21"/>
        </w:rPr>
        <w:t>﻿</w:t>
      </w:r>
      <w:r>
        <w:rPr>
          <w:rFonts w:ascii="Tahoma" w:hAnsi="Tahoma" w:cs="Tahoma"/>
          <w:szCs w:val="21"/>
        </w:rPr>
        <w:t xml:space="preserve"> Certification # </w:t>
      </w:r>
      <w:r w:rsidRPr="007479DA">
        <w:rPr>
          <w:rFonts w:ascii="Tahoma" w:hAnsi="Tahoma" w:cs="Tahoma"/>
          <w:szCs w:val="21"/>
        </w:rPr>
        <w:t>3962577</w:t>
      </w:r>
    </w:p>
    <w:p w14:paraId="25E8BE16" w14:textId="17F18D15" w:rsidR="0003220A" w:rsidRPr="00D460D1" w:rsidRDefault="0003220A" w:rsidP="0003220A">
      <w:pPr>
        <w:spacing w:after="0" w:line="240" w:lineRule="auto"/>
        <w:jc w:val="center"/>
        <w:rPr>
          <w:rFonts w:ascii="Tahoma" w:hAnsi="Tahoma" w:cs="Tahoma"/>
          <w:b/>
          <w:smallCaps/>
          <w:sz w:val="21"/>
          <w:szCs w:val="21"/>
        </w:rPr>
      </w:pPr>
    </w:p>
    <w:p w14:paraId="625D1CE8" w14:textId="77777777" w:rsidR="004C5BAC" w:rsidRPr="00D460D1" w:rsidRDefault="004C5BAC" w:rsidP="00D460D1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14:paraId="21CED0ED" w14:textId="66D5B1EB" w:rsidR="004C5BAC" w:rsidRPr="00D460D1" w:rsidRDefault="004C5BAC" w:rsidP="00BC7B2F">
      <w:pPr>
        <w:pStyle w:val="ListParagraph"/>
        <w:spacing w:after="0" w:line="240" w:lineRule="auto"/>
        <w:jc w:val="center"/>
        <w:rPr>
          <w:rFonts w:ascii="Tahoma" w:hAnsi="Tahoma" w:cs="Tahoma"/>
          <w:bCs/>
          <w:szCs w:val="21"/>
        </w:rPr>
      </w:pPr>
    </w:p>
    <w:sectPr w:rsidR="004C5BAC" w:rsidRPr="00D460D1" w:rsidSect="0042372D">
      <w:footerReference w:type="default" r:id="rId10"/>
      <w:pgSz w:w="12240" w:h="15840"/>
      <w:pgMar w:top="1008" w:right="1008" w:bottom="806" w:left="1008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A985C" w14:textId="77777777" w:rsidR="00F06207" w:rsidRDefault="00F06207" w:rsidP="009049AE">
      <w:pPr>
        <w:spacing w:after="0" w:line="240" w:lineRule="auto"/>
      </w:pPr>
      <w:r>
        <w:separator/>
      </w:r>
    </w:p>
  </w:endnote>
  <w:endnote w:type="continuationSeparator" w:id="0">
    <w:p w14:paraId="46F25B70" w14:textId="77777777" w:rsidR="00F06207" w:rsidRDefault="00F06207" w:rsidP="0090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 Bold">
    <w:altName w:val="Tahoma"/>
    <w:panose1 w:val="020B0604020202020204"/>
    <w:charset w:val="00"/>
    <w:family w:val="auto"/>
    <w:pitch w:val="variable"/>
    <w:sig w:usb0="E1002A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0010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88151" w14:textId="452E05E5" w:rsidR="009049AE" w:rsidRDefault="009049A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CFBC17" w14:textId="77777777" w:rsidR="009049AE" w:rsidRDefault="00904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CD1A8" w14:textId="77777777" w:rsidR="00F06207" w:rsidRDefault="00F06207" w:rsidP="009049AE">
      <w:pPr>
        <w:spacing w:after="0" w:line="240" w:lineRule="auto"/>
      </w:pPr>
      <w:r>
        <w:separator/>
      </w:r>
    </w:p>
  </w:footnote>
  <w:footnote w:type="continuationSeparator" w:id="0">
    <w:p w14:paraId="7453459B" w14:textId="77777777" w:rsidR="00F06207" w:rsidRDefault="00F06207" w:rsidP="0090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34D5"/>
    <w:multiLevelType w:val="hybridMultilevel"/>
    <w:tmpl w:val="F948C1AE"/>
    <w:lvl w:ilvl="0" w:tplc="1B5C1042">
      <w:start w:val="1"/>
      <w:numFmt w:val="bullet"/>
      <w:lvlText w:val=""/>
      <w:lvlJc w:val="left"/>
      <w:pPr>
        <w:ind w:left="144" w:firstLine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B7EA3"/>
    <w:multiLevelType w:val="hybridMultilevel"/>
    <w:tmpl w:val="1A16FE72"/>
    <w:lvl w:ilvl="0" w:tplc="1FD0E7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F5F"/>
    <w:multiLevelType w:val="hybridMultilevel"/>
    <w:tmpl w:val="18723E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D671B"/>
    <w:multiLevelType w:val="hybridMultilevel"/>
    <w:tmpl w:val="86B087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FB3EAD"/>
    <w:multiLevelType w:val="hybridMultilevel"/>
    <w:tmpl w:val="0A06DB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8F8215E"/>
    <w:multiLevelType w:val="hybridMultilevel"/>
    <w:tmpl w:val="515E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769F0"/>
    <w:multiLevelType w:val="hybridMultilevel"/>
    <w:tmpl w:val="E0D4B326"/>
    <w:lvl w:ilvl="0" w:tplc="281AE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D2B"/>
    <w:multiLevelType w:val="hybridMultilevel"/>
    <w:tmpl w:val="75A6DADA"/>
    <w:lvl w:ilvl="0" w:tplc="9D6A7494">
      <w:numFmt w:val="bullet"/>
      <w:lvlText w:val="-"/>
      <w:lvlJc w:val="left"/>
      <w:pPr>
        <w:ind w:left="11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AF80391"/>
    <w:multiLevelType w:val="hybridMultilevel"/>
    <w:tmpl w:val="E8522E28"/>
    <w:lvl w:ilvl="0" w:tplc="281AEE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2B55CD6"/>
    <w:multiLevelType w:val="hybridMultilevel"/>
    <w:tmpl w:val="7ACC4D28"/>
    <w:lvl w:ilvl="0" w:tplc="281AE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6136"/>
    <w:multiLevelType w:val="hybridMultilevel"/>
    <w:tmpl w:val="65BC5514"/>
    <w:lvl w:ilvl="0" w:tplc="1FD0E7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968A6"/>
    <w:multiLevelType w:val="hybridMultilevel"/>
    <w:tmpl w:val="D05A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B1695"/>
    <w:multiLevelType w:val="hybridMultilevel"/>
    <w:tmpl w:val="1F3211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256519">
    <w:abstractNumId w:val="12"/>
  </w:num>
  <w:num w:numId="2" w16cid:durableId="1278096079">
    <w:abstractNumId w:val="7"/>
  </w:num>
  <w:num w:numId="3" w16cid:durableId="2054380825">
    <w:abstractNumId w:val="5"/>
  </w:num>
  <w:num w:numId="4" w16cid:durableId="166100248">
    <w:abstractNumId w:val="8"/>
  </w:num>
  <w:num w:numId="5" w16cid:durableId="36978924">
    <w:abstractNumId w:val="6"/>
  </w:num>
  <w:num w:numId="6" w16cid:durableId="1600990060">
    <w:abstractNumId w:val="1"/>
  </w:num>
  <w:num w:numId="7" w16cid:durableId="1704790688">
    <w:abstractNumId w:val="9"/>
  </w:num>
  <w:num w:numId="8" w16cid:durableId="592131659">
    <w:abstractNumId w:val="10"/>
  </w:num>
  <w:num w:numId="9" w16cid:durableId="1805150592">
    <w:abstractNumId w:val="11"/>
  </w:num>
  <w:num w:numId="10" w16cid:durableId="2110732363">
    <w:abstractNumId w:val="2"/>
  </w:num>
  <w:num w:numId="11" w16cid:durableId="185026810">
    <w:abstractNumId w:val="0"/>
  </w:num>
  <w:num w:numId="12" w16cid:durableId="1514417350">
    <w:abstractNumId w:val="3"/>
  </w:num>
  <w:num w:numId="13" w16cid:durableId="1596749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1B"/>
    <w:rsid w:val="00010F3C"/>
    <w:rsid w:val="00012FE6"/>
    <w:rsid w:val="0003220A"/>
    <w:rsid w:val="00032857"/>
    <w:rsid w:val="00034B55"/>
    <w:rsid w:val="00051981"/>
    <w:rsid w:val="000662E9"/>
    <w:rsid w:val="000768B0"/>
    <w:rsid w:val="0008232A"/>
    <w:rsid w:val="000A0011"/>
    <w:rsid w:val="000A2CEF"/>
    <w:rsid w:val="000A3372"/>
    <w:rsid w:val="00102B69"/>
    <w:rsid w:val="00112F15"/>
    <w:rsid w:val="00114074"/>
    <w:rsid w:val="00141507"/>
    <w:rsid w:val="00152187"/>
    <w:rsid w:val="00152A38"/>
    <w:rsid w:val="0016568C"/>
    <w:rsid w:val="00176CD2"/>
    <w:rsid w:val="00183210"/>
    <w:rsid w:val="001836A3"/>
    <w:rsid w:val="001A796F"/>
    <w:rsid w:val="001B5633"/>
    <w:rsid w:val="001C383A"/>
    <w:rsid w:val="001E05B1"/>
    <w:rsid w:val="002054B5"/>
    <w:rsid w:val="00206E21"/>
    <w:rsid w:val="00210FD4"/>
    <w:rsid w:val="00214B16"/>
    <w:rsid w:val="0021706D"/>
    <w:rsid w:val="00223B69"/>
    <w:rsid w:val="00265E04"/>
    <w:rsid w:val="0027257D"/>
    <w:rsid w:val="00273C17"/>
    <w:rsid w:val="00280D49"/>
    <w:rsid w:val="00294E97"/>
    <w:rsid w:val="002A2AAC"/>
    <w:rsid w:val="002B0159"/>
    <w:rsid w:val="002B1470"/>
    <w:rsid w:val="002B2841"/>
    <w:rsid w:val="002E2F85"/>
    <w:rsid w:val="002E7DA0"/>
    <w:rsid w:val="00302076"/>
    <w:rsid w:val="00311F3C"/>
    <w:rsid w:val="00324B74"/>
    <w:rsid w:val="00325794"/>
    <w:rsid w:val="00341B70"/>
    <w:rsid w:val="00342296"/>
    <w:rsid w:val="00361E68"/>
    <w:rsid w:val="003A2888"/>
    <w:rsid w:val="003B1AAB"/>
    <w:rsid w:val="003B62FF"/>
    <w:rsid w:val="003C321F"/>
    <w:rsid w:val="003C5BE1"/>
    <w:rsid w:val="003D15C9"/>
    <w:rsid w:val="003D4FA6"/>
    <w:rsid w:val="003D733D"/>
    <w:rsid w:val="003E0BDB"/>
    <w:rsid w:val="003E434C"/>
    <w:rsid w:val="003E4FBE"/>
    <w:rsid w:val="00402AD9"/>
    <w:rsid w:val="00405F86"/>
    <w:rsid w:val="00415E94"/>
    <w:rsid w:val="004178F6"/>
    <w:rsid w:val="00417C5B"/>
    <w:rsid w:val="0042372D"/>
    <w:rsid w:val="00433B29"/>
    <w:rsid w:val="00433DA0"/>
    <w:rsid w:val="00435856"/>
    <w:rsid w:val="00444980"/>
    <w:rsid w:val="00473477"/>
    <w:rsid w:val="00492A40"/>
    <w:rsid w:val="004A33CA"/>
    <w:rsid w:val="004A42B0"/>
    <w:rsid w:val="004C5BAC"/>
    <w:rsid w:val="004C7ECD"/>
    <w:rsid w:val="004E3036"/>
    <w:rsid w:val="004E5CE0"/>
    <w:rsid w:val="004F53B0"/>
    <w:rsid w:val="00507A16"/>
    <w:rsid w:val="00510A64"/>
    <w:rsid w:val="005134BF"/>
    <w:rsid w:val="00522084"/>
    <w:rsid w:val="0052673F"/>
    <w:rsid w:val="00531E3A"/>
    <w:rsid w:val="0053499C"/>
    <w:rsid w:val="00543945"/>
    <w:rsid w:val="00552115"/>
    <w:rsid w:val="005527B6"/>
    <w:rsid w:val="005545A0"/>
    <w:rsid w:val="00556968"/>
    <w:rsid w:val="00572B93"/>
    <w:rsid w:val="0057474E"/>
    <w:rsid w:val="00585AD5"/>
    <w:rsid w:val="005B3D78"/>
    <w:rsid w:val="005D1CAB"/>
    <w:rsid w:val="005D6D20"/>
    <w:rsid w:val="005D6DC0"/>
    <w:rsid w:val="00617A4B"/>
    <w:rsid w:val="0064400C"/>
    <w:rsid w:val="006506CB"/>
    <w:rsid w:val="00650D07"/>
    <w:rsid w:val="00662C55"/>
    <w:rsid w:val="00667FB1"/>
    <w:rsid w:val="00676467"/>
    <w:rsid w:val="00680C30"/>
    <w:rsid w:val="0069409C"/>
    <w:rsid w:val="006943F7"/>
    <w:rsid w:val="006A425B"/>
    <w:rsid w:val="006B3635"/>
    <w:rsid w:val="006C6E0C"/>
    <w:rsid w:val="006D09CE"/>
    <w:rsid w:val="006D1426"/>
    <w:rsid w:val="006E28B2"/>
    <w:rsid w:val="006F3ACA"/>
    <w:rsid w:val="006F42A4"/>
    <w:rsid w:val="00716457"/>
    <w:rsid w:val="00723F1D"/>
    <w:rsid w:val="00732B73"/>
    <w:rsid w:val="00737D87"/>
    <w:rsid w:val="007552A4"/>
    <w:rsid w:val="00770ADB"/>
    <w:rsid w:val="00774B2D"/>
    <w:rsid w:val="00780FAC"/>
    <w:rsid w:val="007953E8"/>
    <w:rsid w:val="007B06B8"/>
    <w:rsid w:val="00821912"/>
    <w:rsid w:val="00825BCC"/>
    <w:rsid w:val="00827890"/>
    <w:rsid w:val="00832E50"/>
    <w:rsid w:val="0087779E"/>
    <w:rsid w:val="00895927"/>
    <w:rsid w:val="008A57AA"/>
    <w:rsid w:val="008C1B79"/>
    <w:rsid w:val="008E695D"/>
    <w:rsid w:val="00902E91"/>
    <w:rsid w:val="009049AE"/>
    <w:rsid w:val="00905281"/>
    <w:rsid w:val="00932025"/>
    <w:rsid w:val="00943993"/>
    <w:rsid w:val="00954BA1"/>
    <w:rsid w:val="00982F81"/>
    <w:rsid w:val="009976C7"/>
    <w:rsid w:val="009A0DA9"/>
    <w:rsid w:val="009B23B9"/>
    <w:rsid w:val="009C53BF"/>
    <w:rsid w:val="009E3AD3"/>
    <w:rsid w:val="00A05A86"/>
    <w:rsid w:val="00A14ADA"/>
    <w:rsid w:val="00A27B48"/>
    <w:rsid w:val="00A60776"/>
    <w:rsid w:val="00A62B92"/>
    <w:rsid w:val="00A70F98"/>
    <w:rsid w:val="00A7423E"/>
    <w:rsid w:val="00A7706A"/>
    <w:rsid w:val="00A7728E"/>
    <w:rsid w:val="00A80927"/>
    <w:rsid w:val="00A85ABC"/>
    <w:rsid w:val="00AC31F0"/>
    <w:rsid w:val="00AD2F50"/>
    <w:rsid w:val="00B06E0D"/>
    <w:rsid w:val="00B0739F"/>
    <w:rsid w:val="00B168E9"/>
    <w:rsid w:val="00B45482"/>
    <w:rsid w:val="00B713BB"/>
    <w:rsid w:val="00B8265C"/>
    <w:rsid w:val="00B97069"/>
    <w:rsid w:val="00BB02E6"/>
    <w:rsid w:val="00BC7B2F"/>
    <w:rsid w:val="00BD141A"/>
    <w:rsid w:val="00BD7B8E"/>
    <w:rsid w:val="00BE1DFA"/>
    <w:rsid w:val="00BE70A1"/>
    <w:rsid w:val="00BF5294"/>
    <w:rsid w:val="00C1302C"/>
    <w:rsid w:val="00C1704A"/>
    <w:rsid w:val="00C24410"/>
    <w:rsid w:val="00C3116B"/>
    <w:rsid w:val="00C33395"/>
    <w:rsid w:val="00C33A82"/>
    <w:rsid w:val="00C533E3"/>
    <w:rsid w:val="00C71E3A"/>
    <w:rsid w:val="00C86C09"/>
    <w:rsid w:val="00CA4A12"/>
    <w:rsid w:val="00CA75A4"/>
    <w:rsid w:val="00CB22B3"/>
    <w:rsid w:val="00CB303E"/>
    <w:rsid w:val="00CC6B74"/>
    <w:rsid w:val="00CD159A"/>
    <w:rsid w:val="00CE4824"/>
    <w:rsid w:val="00CE5EEB"/>
    <w:rsid w:val="00CE6EC0"/>
    <w:rsid w:val="00D126F4"/>
    <w:rsid w:val="00D17AD1"/>
    <w:rsid w:val="00D460D1"/>
    <w:rsid w:val="00D56DBF"/>
    <w:rsid w:val="00D75EBD"/>
    <w:rsid w:val="00D76778"/>
    <w:rsid w:val="00D76C25"/>
    <w:rsid w:val="00DA3C02"/>
    <w:rsid w:val="00DC2D2F"/>
    <w:rsid w:val="00DC6CD8"/>
    <w:rsid w:val="00DF3159"/>
    <w:rsid w:val="00E00719"/>
    <w:rsid w:val="00E20800"/>
    <w:rsid w:val="00E20F65"/>
    <w:rsid w:val="00E2591C"/>
    <w:rsid w:val="00E27F53"/>
    <w:rsid w:val="00E3546B"/>
    <w:rsid w:val="00E46EA7"/>
    <w:rsid w:val="00E519EC"/>
    <w:rsid w:val="00E55FFC"/>
    <w:rsid w:val="00E6238E"/>
    <w:rsid w:val="00E63F21"/>
    <w:rsid w:val="00E6669C"/>
    <w:rsid w:val="00E85D5F"/>
    <w:rsid w:val="00E90378"/>
    <w:rsid w:val="00EC540D"/>
    <w:rsid w:val="00ED2791"/>
    <w:rsid w:val="00EE075D"/>
    <w:rsid w:val="00EE6E5D"/>
    <w:rsid w:val="00F0049C"/>
    <w:rsid w:val="00F00EE7"/>
    <w:rsid w:val="00F02387"/>
    <w:rsid w:val="00F06207"/>
    <w:rsid w:val="00F154A3"/>
    <w:rsid w:val="00F2481F"/>
    <w:rsid w:val="00F35F90"/>
    <w:rsid w:val="00F636CC"/>
    <w:rsid w:val="00F67B25"/>
    <w:rsid w:val="00F84D21"/>
    <w:rsid w:val="00FB5DDF"/>
    <w:rsid w:val="00FC4F1B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516F"/>
  <w15:docId w15:val="{AF1DB18E-F8C1-4EE8-BF06-394B1594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F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F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FC4F1B"/>
    <w:pPr>
      <w:ind w:left="720"/>
      <w:contextualSpacing/>
    </w:pPr>
  </w:style>
  <w:style w:type="table" w:styleId="TableGrid">
    <w:name w:val="Table Grid"/>
    <w:basedOn w:val="TableNormal"/>
    <w:rsid w:val="00A7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EA7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BF529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F31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6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E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4A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9AE"/>
  </w:style>
  <w:style w:type="paragraph" w:styleId="Footer">
    <w:name w:val="footer"/>
    <w:basedOn w:val="Normal"/>
    <w:link w:val="FooterChar"/>
    <w:uiPriority w:val="99"/>
    <w:unhideWhenUsed/>
    <w:rsid w:val="00904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9AE"/>
  </w:style>
  <w:style w:type="character" w:styleId="FollowedHyperlink">
    <w:name w:val="FollowedHyperlink"/>
    <w:basedOn w:val="DefaultParagraphFont"/>
    <w:uiPriority w:val="99"/>
    <w:semiHidden/>
    <w:unhideWhenUsed/>
    <w:rsid w:val="00E55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mike-mohrman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ke@mymohrman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277A-376F-486E-BC37-708ACEB4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land</dc:creator>
  <cp:keywords/>
  <dc:description/>
  <cp:lastModifiedBy>Mike Mohrmann</cp:lastModifiedBy>
  <cp:revision>2</cp:revision>
  <cp:lastPrinted>2024-03-06T12:34:00Z</cp:lastPrinted>
  <dcterms:created xsi:type="dcterms:W3CDTF">2024-10-24T00:59:00Z</dcterms:created>
  <dcterms:modified xsi:type="dcterms:W3CDTF">2024-10-24T00:59:00Z</dcterms:modified>
</cp:coreProperties>
</file>