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D6745" w14:textId="77777777" w:rsidR="00E5724C" w:rsidRDefault="00A44B07">
      <w:pPr>
        <w:pStyle w:val="Heading1"/>
        <w:ind w:left="0" w:firstLine="0"/>
        <w:rPr>
          <w:sz w:val="20"/>
          <w:szCs w:val="20"/>
        </w:rPr>
      </w:pPr>
      <w:r>
        <w:rPr>
          <w:sz w:val="20"/>
          <w:szCs w:val="20"/>
        </w:rPr>
        <w:t>SUMMARY</w:t>
      </w:r>
      <w:r>
        <w:rPr>
          <w:sz w:val="20"/>
          <w:szCs w:val="20"/>
          <w:u w:val="none"/>
        </w:rPr>
        <w:t xml:space="preserve"> </w:t>
      </w:r>
    </w:p>
    <w:p w14:paraId="202FAF50" w14:textId="77777777" w:rsidR="00E5724C" w:rsidRDefault="00E5724C">
      <w:pPr>
        <w:rPr>
          <w:sz w:val="20"/>
          <w:szCs w:val="20"/>
        </w:rPr>
      </w:pPr>
    </w:p>
    <w:p w14:paraId="60656375" w14:textId="77777777" w:rsidR="00E5724C" w:rsidRDefault="00A44B07">
      <w:pPr>
        <w:spacing w:line="240" w:lineRule="auto"/>
        <w:ind w:left="14" w:hanging="14"/>
        <w:rPr>
          <w:sz w:val="20"/>
          <w:szCs w:val="20"/>
        </w:rPr>
      </w:pPr>
      <w:r>
        <w:rPr>
          <w:sz w:val="20"/>
          <w:szCs w:val="20"/>
        </w:rPr>
        <w:t>Execution focused geologist performs asset valuations for federal oil, gas, non-energy leasable minerals, and geothermal energy to answer complex royalty calculation questions from various stakeholders and government agencies, currently with the Office of Natural Resources Revenue. Has adapted his experience gained in the service of his country as a two-tour Marine Corps intelligence analyst, into designing core intelligence reports specifically pertaining to a litany of geological valuation projects for both the private exploration and production segment of oil and gas, as well as for the Bureau of Land Management. Eight years of geologic, geophysical, and geospatial experience. Specific expertise helping project teams convert static data, supposition, and information into  actionable plans and completion.</w:t>
      </w:r>
    </w:p>
    <w:p w14:paraId="2CA55FB7" w14:textId="77777777" w:rsidR="00E5724C" w:rsidRDefault="00E5724C">
      <w:pPr>
        <w:spacing w:line="240" w:lineRule="auto"/>
        <w:ind w:left="14" w:hanging="14"/>
        <w:rPr>
          <w:sz w:val="20"/>
          <w:szCs w:val="20"/>
        </w:rPr>
      </w:pPr>
    </w:p>
    <w:p w14:paraId="5F55ABA5" w14:textId="77777777" w:rsidR="00E5724C" w:rsidRDefault="00A44B07">
      <w:pPr>
        <w:spacing w:line="240" w:lineRule="auto"/>
        <w:ind w:left="14" w:hanging="14"/>
        <w:rPr>
          <w:sz w:val="20"/>
          <w:szCs w:val="20"/>
        </w:rPr>
      </w:pPr>
      <w:r>
        <w:rPr>
          <w:sz w:val="20"/>
          <w:szCs w:val="20"/>
        </w:rPr>
        <w:t xml:space="preserve">Core Competencies: IHS Kingdom, SonarWiz, ArcMap, ArcPro, LR2000, MLRS, </w:t>
      </w:r>
      <w:proofErr w:type="spellStart"/>
      <w:r>
        <w:rPr>
          <w:sz w:val="20"/>
          <w:szCs w:val="20"/>
        </w:rPr>
        <w:t>Autocad</w:t>
      </w:r>
      <w:proofErr w:type="spellEnd"/>
      <w:r>
        <w:rPr>
          <w:sz w:val="20"/>
          <w:szCs w:val="20"/>
        </w:rPr>
        <w:t>, Carlson, NEPA analysis, geological field inspections, project management, conflict resolution, marine geophysical site characterization, and DoD analysis programs, Microsoft Suite.</w:t>
      </w:r>
    </w:p>
    <w:p w14:paraId="74A6D3AC" w14:textId="77777777" w:rsidR="00E5724C" w:rsidRDefault="00E5724C">
      <w:pPr>
        <w:spacing w:after="0" w:line="259" w:lineRule="auto"/>
        <w:ind w:left="0" w:firstLine="0"/>
        <w:rPr>
          <w:sz w:val="20"/>
          <w:szCs w:val="20"/>
        </w:rPr>
      </w:pPr>
    </w:p>
    <w:p w14:paraId="3F135B8E" w14:textId="77777777" w:rsidR="00E5724C" w:rsidRDefault="00A44B07">
      <w:pPr>
        <w:spacing w:after="0" w:line="259" w:lineRule="auto"/>
        <w:ind w:left="0" w:firstLine="0"/>
        <w:rPr>
          <w:b/>
          <w:sz w:val="20"/>
          <w:szCs w:val="20"/>
          <w:u w:val="single"/>
        </w:rPr>
      </w:pPr>
      <w:r>
        <w:rPr>
          <w:b/>
          <w:sz w:val="20"/>
          <w:szCs w:val="20"/>
          <w:u w:val="single"/>
        </w:rPr>
        <w:t>EMPLOYMENT</w:t>
      </w:r>
    </w:p>
    <w:p w14:paraId="64AC29FB" w14:textId="77777777" w:rsidR="00E5724C" w:rsidRDefault="00E5724C">
      <w:pPr>
        <w:spacing w:after="0" w:line="259" w:lineRule="auto"/>
        <w:ind w:left="0" w:firstLine="0"/>
        <w:rPr>
          <w:sz w:val="20"/>
          <w:szCs w:val="20"/>
        </w:rPr>
      </w:pPr>
    </w:p>
    <w:p w14:paraId="3BD36264" w14:textId="77777777" w:rsidR="00E5724C" w:rsidRDefault="00A44B07">
      <w:pPr>
        <w:spacing w:after="0" w:line="259" w:lineRule="auto"/>
        <w:ind w:left="0" w:firstLine="0"/>
        <w:rPr>
          <w:b/>
          <w:sz w:val="20"/>
          <w:szCs w:val="20"/>
        </w:rPr>
      </w:pPr>
      <w:r>
        <w:rPr>
          <w:b/>
          <w:sz w:val="20"/>
          <w:szCs w:val="20"/>
        </w:rPr>
        <w:t xml:space="preserve">Office of Natural Resources Revenue </w:t>
      </w:r>
    </w:p>
    <w:p w14:paraId="377278DC" w14:textId="77777777" w:rsidR="00E5724C" w:rsidRDefault="00A44B07">
      <w:pPr>
        <w:spacing w:after="0" w:line="259" w:lineRule="auto"/>
        <w:ind w:left="0" w:firstLine="0"/>
        <w:rPr>
          <w:sz w:val="20"/>
          <w:szCs w:val="20"/>
        </w:rPr>
      </w:pPr>
      <w:r>
        <w:rPr>
          <w:i/>
          <w:sz w:val="20"/>
          <w:szCs w:val="20"/>
        </w:rPr>
        <w:t>Geologist</w:t>
      </w:r>
      <w:r>
        <w:rPr>
          <w:sz w:val="20"/>
          <w:szCs w:val="20"/>
        </w:rPr>
        <w:t>, March 2023 – Present</w:t>
      </w:r>
      <w:r>
        <w:rPr>
          <w:sz w:val="20"/>
          <w:szCs w:val="20"/>
        </w:rPr>
        <w:tab/>
      </w:r>
    </w:p>
    <w:p w14:paraId="3D93644B" w14:textId="77777777" w:rsidR="00E5724C" w:rsidRDefault="00E5724C">
      <w:pPr>
        <w:spacing w:after="0" w:line="259" w:lineRule="auto"/>
        <w:ind w:left="0" w:firstLine="0"/>
        <w:rPr>
          <w:sz w:val="20"/>
          <w:szCs w:val="20"/>
        </w:rPr>
      </w:pPr>
    </w:p>
    <w:p w14:paraId="5A7B58F4" w14:textId="77777777" w:rsidR="00E5724C" w:rsidRDefault="00A44B07">
      <w:pPr>
        <w:spacing w:after="0" w:line="259" w:lineRule="auto"/>
        <w:ind w:left="0" w:firstLine="0"/>
        <w:rPr>
          <w:sz w:val="20"/>
          <w:szCs w:val="20"/>
          <w:u w:val="single"/>
        </w:rPr>
      </w:pPr>
      <w:r>
        <w:rPr>
          <w:sz w:val="20"/>
          <w:szCs w:val="20"/>
          <w:u w:val="single"/>
        </w:rPr>
        <w:t>Royalty Valuation Team B</w:t>
      </w:r>
    </w:p>
    <w:p w14:paraId="49105BF6" w14:textId="77777777" w:rsidR="00E5724C" w:rsidRDefault="00A44B07">
      <w:pPr>
        <w:numPr>
          <w:ilvl w:val="0"/>
          <w:numId w:val="4"/>
        </w:numPr>
        <w:pBdr>
          <w:top w:val="nil"/>
          <w:left w:val="nil"/>
          <w:bottom w:val="nil"/>
          <w:right w:val="nil"/>
          <w:between w:val="nil"/>
        </w:pBdr>
        <w:spacing w:after="0" w:line="240" w:lineRule="auto"/>
        <w:rPr>
          <w:sz w:val="20"/>
          <w:szCs w:val="20"/>
        </w:rPr>
      </w:pPr>
      <w:r>
        <w:rPr>
          <w:sz w:val="20"/>
          <w:szCs w:val="20"/>
        </w:rPr>
        <w:t>Provide expert guidance to internal ONRR audit staff regarding complex energy and mineral valuation topics.</w:t>
      </w:r>
    </w:p>
    <w:p w14:paraId="13A4C59C" w14:textId="77777777" w:rsidR="00E5724C" w:rsidRDefault="00A44B07">
      <w:pPr>
        <w:numPr>
          <w:ilvl w:val="0"/>
          <w:numId w:val="4"/>
        </w:numPr>
        <w:pBdr>
          <w:top w:val="nil"/>
          <w:left w:val="nil"/>
          <w:bottom w:val="nil"/>
          <w:right w:val="nil"/>
          <w:between w:val="nil"/>
        </w:pBdr>
        <w:spacing w:after="0" w:line="240" w:lineRule="auto"/>
        <w:rPr>
          <w:sz w:val="20"/>
          <w:szCs w:val="20"/>
        </w:rPr>
      </w:pPr>
      <w:r>
        <w:rPr>
          <w:sz w:val="20"/>
          <w:szCs w:val="20"/>
        </w:rPr>
        <w:t>Prepare written and oral presentations for civilian and government entities teaching basic to advanced valuation techniques and methods, including responding to federal royalty valuation inquiries covering a range of topics.</w:t>
      </w:r>
    </w:p>
    <w:p w14:paraId="333DB1F6" w14:textId="77777777" w:rsidR="00E5724C" w:rsidRDefault="00A44B07">
      <w:pPr>
        <w:numPr>
          <w:ilvl w:val="0"/>
          <w:numId w:val="4"/>
        </w:numPr>
        <w:pBdr>
          <w:top w:val="nil"/>
          <w:left w:val="nil"/>
          <w:bottom w:val="nil"/>
          <w:right w:val="nil"/>
          <w:between w:val="nil"/>
        </w:pBdr>
        <w:spacing w:after="0" w:line="240" w:lineRule="auto"/>
        <w:rPr>
          <w:sz w:val="20"/>
          <w:szCs w:val="20"/>
        </w:rPr>
      </w:pPr>
      <w:r>
        <w:rPr>
          <w:sz w:val="20"/>
          <w:szCs w:val="20"/>
        </w:rPr>
        <w:t>Engage with private stakeholders to ensure accurate and timely royalty payments occur.</w:t>
      </w:r>
    </w:p>
    <w:p w14:paraId="60E0FE5C" w14:textId="77777777" w:rsidR="00E5724C" w:rsidRDefault="00A44B07">
      <w:pPr>
        <w:numPr>
          <w:ilvl w:val="0"/>
          <w:numId w:val="4"/>
        </w:numPr>
        <w:pBdr>
          <w:top w:val="nil"/>
          <w:left w:val="nil"/>
          <w:bottom w:val="nil"/>
          <w:right w:val="nil"/>
          <w:between w:val="nil"/>
        </w:pBdr>
        <w:spacing w:after="0" w:line="240" w:lineRule="auto"/>
        <w:rPr>
          <w:sz w:val="20"/>
          <w:szCs w:val="20"/>
        </w:rPr>
      </w:pPr>
      <w:r>
        <w:rPr>
          <w:sz w:val="20"/>
          <w:szCs w:val="20"/>
        </w:rPr>
        <w:t>Representative of agency goals at external private and federal conferences.</w:t>
      </w:r>
    </w:p>
    <w:p w14:paraId="328B0104" w14:textId="77777777" w:rsidR="00E5724C" w:rsidRDefault="00A44B07">
      <w:pPr>
        <w:numPr>
          <w:ilvl w:val="0"/>
          <w:numId w:val="4"/>
        </w:numPr>
        <w:pBdr>
          <w:top w:val="nil"/>
          <w:left w:val="nil"/>
          <w:bottom w:val="nil"/>
          <w:right w:val="nil"/>
          <w:between w:val="nil"/>
        </w:pBdr>
        <w:spacing w:after="0" w:line="240" w:lineRule="auto"/>
        <w:rPr>
          <w:sz w:val="20"/>
          <w:szCs w:val="20"/>
        </w:rPr>
      </w:pPr>
      <w:r>
        <w:rPr>
          <w:sz w:val="20"/>
          <w:szCs w:val="20"/>
        </w:rPr>
        <w:t>Assisted in development of agency regulation and policy decisions.</w:t>
      </w:r>
    </w:p>
    <w:p w14:paraId="19B2B805" w14:textId="77777777" w:rsidR="00E5724C" w:rsidRDefault="00E5724C">
      <w:pPr>
        <w:spacing w:after="0" w:line="240" w:lineRule="auto"/>
        <w:ind w:left="0" w:firstLine="0"/>
        <w:rPr>
          <w:sz w:val="20"/>
          <w:szCs w:val="20"/>
        </w:rPr>
      </w:pPr>
    </w:p>
    <w:p w14:paraId="784A48D1" w14:textId="77777777" w:rsidR="00E5724C" w:rsidRDefault="00A44B07">
      <w:pPr>
        <w:spacing w:after="0" w:line="240" w:lineRule="auto"/>
        <w:ind w:left="0" w:firstLine="0"/>
        <w:rPr>
          <w:b/>
          <w:sz w:val="20"/>
          <w:szCs w:val="20"/>
        </w:rPr>
      </w:pPr>
      <w:r>
        <w:rPr>
          <w:b/>
          <w:sz w:val="20"/>
          <w:szCs w:val="20"/>
        </w:rPr>
        <w:t xml:space="preserve">Bureau of Land Management </w:t>
      </w:r>
    </w:p>
    <w:p w14:paraId="54D8722F" w14:textId="665040A6" w:rsidR="00E5724C" w:rsidRDefault="00A44B07">
      <w:pPr>
        <w:spacing w:after="0" w:line="240" w:lineRule="auto"/>
        <w:ind w:left="0" w:firstLine="0"/>
        <w:rPr>
          <w:sz w:val="20"/>
          <w:szCs w:val="20"/>
        </w:rPr>
      </w:pPr>
      <w:r>
        <w:rPr>
          <w:i/>
          <w:sz w:val="20"/>
          <w:szCs w:val="20"/>
        </w:rPr>
        <w:t>Geologist</w:t>
      </w:r>
      <w:r>
        <w:rPr>
          <w:sz w:val="20"/>
          <w:szCs w:val="20"/>
        </w:rPr>
        <w:t xml:space="preserve">, </w:t>
      </w:r>
      <w:r w:rsidR="00A41987">
        <w:rPr>
          <w:sz w:val="20"/>
          <w:szCs w:val="20"/>
        </w:rPr>
        <w:t>Aug 2019</w:t>
      </w:r>
      <w:r>
        <w:rPr>
          <w:sz w:val="20"/>
          <w:szCs w:val="20"/>
        </w:rPr>
        <w:t xml:space="preserve"> – </w:t>
      </w:r>
      <w:r w:rsidR="00F6130C">
        <w:rPr>
          <w:sz w:val="20"/>
          <w:szCs w:val="20"/>
        </w:rPr>
        <w:t xml:space="preserve">March </w:t>
      </w:r>
      <w:r>
        <w:rPr>
          <w:sz w:val="20"/>
          <w:szCs w:val="20"/>
        </w:rPr>
        <w:t>2023</w:t>
      </w:r>
      <w:r>
        <w:rPr>
          <w:sz w:val="20"/>
          <w:szCs w:val="20"/>
        </w:rPr>
        <w:tab/>
        <w:t xml:space="preserve"> </w:t>
      </w:r>
      <w:r>
        <w:rPr>
          <w:sz w:val="20"/>
          <w:szCs w:val="20"/>
        </w:rPr>
        <w:tab/>
      </w:r>
    </w:p>
    <w:p w14:paraId="0EA16372" w14:textId="77777777" w:rsidR="00E5724C" w:rsidRDefault="00E5724C">
      <w:pPr>
        <w:spacing w:after="0" w:line="259" w:lineRule="auto"/>
        <w:ind w:left="0" w:firstLine="0"/>
        <w:rPr>
          <w:i/>
          <w:sz w:val="20"/>
          <w:szCs w:val="20"/>
          <w:u w:val="single"/>
        </w:rPr>
      </w:pPr>
    </w:p>
    <w:p w14:paraId="6070D53E" w14:textId="77777777" w:rsidR="00E5724C" w:rsidRDefault="00A44B07">
      <w:pPr>
        <w:spacing w:after="0" w:line="259" w:lineRule="auto"/>
        <w:ind w:left="0" w:firstLine="0"/>
        <w:rPr>
          <w:i/>
          <w:sz w:val="20"/>
          <w:szCs w:val="20"/>
        </w:rPr>
      </w:pPr>
      <w:r>
        <w:rPr>
          <w:i/>
          <w:sz w:val="20"/>
          <w:szCs w:val="20"/>
          <w:u w:val="single"/>
        </w:rPr>
        <w:t>Non-Energy Leasable and Mineral Materials Utah Program Lead</w:t>
      </w:r>
      <w:r>
        <w:rPr>
          <w:i/>
          <w:sz w:val="20"/>
          <w:szCs w:val="20"/>
        </w:rPr>
        <w:t xml:space="preserve"> </w:t>
      </w:r>
      <w:r>
        <w:rPr>
          <w:i/>
          <w:sz w:val="20"/>
          <w:szCs w:val="20"/>
        </w:rPr>
        <w:tab/>
      </w:r>
    </w:p>
    <w:p w14:paraId="63B19AA4" w14:textId="77777777" w:rsidR="00E5724C" w:rsidRDefault="00E5724C">
      <w:pPr>
        <w:spacing w:after="0" w:line="259" w:lineRule="auto"/>
        <w:ind w:left="0" w:firstLine="0"/>
        <w:rPr>
          <w:sz w:val="20"/>
          <w:szCs w:val="20"/>
        </w:rPr>
      </w:pPr>
    </w:p>
    <w:p w14:paraId="2F866DBB" w14:textId="77777777" w:rsidR="00E5724C" w:rsidRDefault="00A44B07">
      <w:pPr>
        <w:numPr>
          <w:ilvl w:val="0"/>
          <w:numId w:val="1"/>
        </w:numPr>
        <w:spacing w:after="0" w:line="240" w:lineRule="auto"/>
        <w:ind w:left="447" w:hanging="274"/>
        <w:rPr>
          <w:sz w:val="20"/>
          <w:szCs w:val="20"/>
        </w:rPr>
      </w:pPr>
      <w:r>
        <w:rPr>
          <w:sz w:val="20"/>
          <w:szCs w:val="20"/>
        </w:rPr>
        <w:t>Oversee and process mineral leasing actions including complex mining and exploration activities.</w:t>
      </w:r>
      <w:r>
        <w:rPr>
          <w:b/>
          <w:i/>
          <w:sz w:val="20"/>
          <w:szCs w:val="20"/>
        </w:rPr>
        <w:t xml:space="preserve"> </w:t>
      </w:r>
    </w:p>
    <w:p w14:paraId="532C64D7" w14:textId="77777777" w:rsidR="00E5724C" w:rsidRDefault="00A44B07">
      <w:pPr>
        <w:numPr>
          <w:ilvl w:val="0"/>
          <w:numId w:val="1"/>
        </w:numPr>
        <w:spacing w:after="0" w:line="240" w:lineRule="auto"/>
        <w:ind w:left="447" w:hanging="274"/>
        <w:rPr>
          <w:sz w:val="20"/>
          <w:szCs w:val="20"/>
        </w:rPr>
      </w:pPr>
      <w:r>
        <w:rPr>
          <w:sz w:val="20"/>
          <w:szCs w:val="20"/>
        </w:rPr>
        <w:t>Prepare written and oral presentations for civilian, government, and international clients on diverse mineral topics.</w:t>
      </w:r>
      <w:r>
        <w:rPr>
          <w:b/>
          <w:i/>
          <w:sz w:val="20"/>
          <w:szCs w:val="20"/>
        </w:rPr>
        <w:t xml:space="preserve"> </w:t>
      </w:r>
    </w:p>
    <w:p w14:paraId="69257800" w14:textId="77777777" w:rsidR="00E5724C" w:rsidRDefault="00A44B07">
      <w:pPr>
        <w:numPr>
          <w:ilvl w:val="0"/>
          <w:numId w:val="1"/>
        </w:numPr>
        <w:spacing w:line="240" w:lineRule="auto"/>
        <w:ind w:left="447" w:hanging="274"/>
        <w:rPr>
          <w:sz w:val="20"/>
          <w:szCs w:val="20"/>
        </w:rPr>
      </w:pPr>
      <w:r>
        <w:rPr>
          <w:sz w:val="20"/>
          <w:szCs w:val="20"/>
        </w:rPr>
        <w:t>Prepare monthly minerals training consultations to Field Office geologists via video conference software to improve overall minerals knowledge in Utah BLM offices</w:t>
      </w:r>
    </w:p>
    <w:p w14:paraId="5D79876B" w14:textId="77777777" w:rsidR="00E5724C" w:rsidRDefault="00A44B07">
      <w:pPr>
        <w:numPr>
          <w:ilvl w:val="0"/>
          <w:numId w:val="1"/>
        </w:numPr>
        <w:spacing w:line="240" w:lineRule="auto"/>
        <w:ind w:left="447" w:hanging="274"/>
        <w:rPr>
          <w:sz w:val="20"/>
          <w:szCs w:val="20"/>
        </w:rPr>
      </w:pPr>
      <w:r>
        <w:rPr>
          <w:sz w:val="20"/>
          <w:szCs w:val="20"/>
        </w:rPr>
        <w:t>Act as a professional guide and mentor for junior BLM Utah field geologists, archaeologists, and other professionals.</w:t>
      </w:r>
    </w:p>
    <w:p w14:paraId="1A4CF189" w14:textId="77777777" w:rsidR="00E5724C" w:rsidRDefault="00A44B07">
      <w:pPr>
        <w:numPr>
          <w:ilvl w:val="0"/>
          <w:numId w:val="1"/>
        </w:numPr>
        <w:spacing w:line="240" w:lineRule="auto"/>
        <w:ind w:left="447" w:hanging="274"/>
        <w:rPr>
          <w:sz w:val="20"/>
          <w:szCs w:val="20"/>
        </w:rPr>
      </w:pPr>
      <w:r>
        <w:rPr>
          <w:sz w:val="20"/>
          <w:szCs w:val="20"/>
        </w:rPr>
        <w:t xml:space="preserve">Give subject matter expertise to the Utah State Director regarding ongoing solid mineral project liabilities. </w:t>
      </w:r>
      <w:r>
        <w:rPr>
          <w:b/>
          <w:i/>
          <w:sz w:val="20"/>
          <w:szCs w:val="20"/>
        </w:rPr>
        <w:t xml:space="preserve"> </w:t>
      </w:r>
    </w:p>
    <w:p w14:paraId="14DACA32" w14:textId="77777777" w:rsidR="00E5724C" w:rsidRDefault="00A44B07">
      <w:pPr>
        <w:numPr>
          <w:ilvl w:val="0"/>
          <w:numId w:val="1"/>
        </w:numPr>
        <w:spacing w:line="240" w:lineRule="auto"/>
        <w:ind w:left="447" w:hanging="274"/>
        <w:rPr>
          <w:sz w:val="20"/>
          <w:szCs w:val="20"/>
        </w:rPr>
      </w:pPr>
      <w:r>
        <w:rPr>
          <w:sz w:val="20"/>
          <w:szCs w:val="20"/>
        </w:rPr>
        <w:t xml:space="preserve">Develop geologic mineral reports to develop site characteristics for an area prior to mineral exploration or development of an area. </w:t>
      </w:r>
      <w:r>
        <w:rPr>
          <w:b/>
          <w:i/>
          <w:sz w:val="20"/>
          <w:szCs w:val="20"/>
        </w:rPr>
        <w:t xml:space="preserve"> </w:t>
      </w:r>
    </w:p>
    <w:p w14:paraId="288BA733" w14:textId="77777777" w:rsidR="00E5724C" w:rsidRDefault="00A44B07">
      <w:pPr>
        <w:numPr>
          <w:ilvl w:val="0"/>
          <w:numId w:val="1"/>
        </w:numPr>
        <w:spacing w:line="240" w:lineRule="auto"/>
        <w:ind w:left="447" w:hanging="274"/>
        <w:rPr>
          <w:sz w:val="20"/>
          <w:szCs w:val="20"/>
        </w:rPr>
      </w:pPr>
      <w:r>
        <w:rPr>
          <w:sz w:val="20"/>
          <w:szCs w:val="20"/>
        </w:rPr>
        <w:t>Utilized Carlson, AutoCAD, and GIS software to review geologic data and mining plans.</w:t>
      </w:r>
      <w:r>
        <w:rPr>
          <w:b/>
          <w:i/>
          <w:sz w:val="20"/>
          <w:szCs w:val="20"/>
        </w:rPr>
        <w:t xml:space="preserve"> </w:t>
      </w:r>
    </w:p>
    <w:p w14:paraId="109A0A80" w14:textId="77777777" w:rsidR="00E5724C" w:rsidRDefault="00E5724C">
      <w:pPr>
        <w:spacing w:line="240" w:lineRule="auto"/>
        <w:rPr>
          <w:sz w:val="20"/>
          <w:szCs w:val="20"/>
        </w:rPr>
      </w:pPr>
    </w:p>
    <w:p w14:paraId="0091821B" w14:textId="77777777" w:rsidR="00E5724C" w:rsidRDefault="00A44B07">
      <w:pPr>
        <w:spacing w:after="0" w:line="259" w:lineRule="auto"/>
        <w:ind w:left="-5" w:firstLine="0"/>
        <w:rPr>
          <w:sz w:val="20"/>
          <w:szCs w:val="20"/>
        </w:rPr>
      </w:pPr>
      <w:r>
        <w:rPr>
          <w:i/>
          <w:sz w:val="20"/>
          <w:szCs w:val="20"/>
          <w:u w:val="single"/>
        </w:rPr>
        <w:t>Salt Lake Field Office Minerals Program Lead</w:t>
      </w:r>
      <w:r>
        <w:rPr>
          <w:sz w:val="20"/>
          <w:szCs w:val="20"/>
        </w:rPr>
        <w:t xml:space="preserve"> and </w:t>
      </w:r>
      <w:r>
        <w:rPr>
          <w:i/>
          <w:sz w:val="20"/>
          <w:szCs w:val="20"/>
          <w:u w:val="single"/>
        </w:rPr>
        <w:t>Cave &amp; Karst Program Manager</w:t>
      </w:r>
      <w:r>
        <w:rPr>
          <w:i/>
          <w:sz w:val="20"/>
          <w:szCs w:val="20"/>
        </w:rPr>
        <w:t xml:space="preserve"> </w:t>
      </w:r>
    </w:p>
    <w:p w14:paraId="693902B9" w14:textId="77777777" w:rsidR="00E5724C" w:rsidRDefault="00E5724C">
      <w:pPr>
        <w:spacing w:line="240" w:lineRule="auto"/>
        <w:ind w:left="444" w:firstLine="0"/>
        <w:rPr>
          <w:sz w:val="20"/>
          <w:szCs w:val="20"/>
        </w:rPr>
      </w:pPr>
    </w:p>
    <w:p w14:paraId="4B2A66E6" w14:textId="77777777" w:rsidR="00E5724C" w:rsidRDefault="00A44B07">
      <w:pPr>
        <w:numPr>
          <w:ilvl w:val="0"/>
          <w:numId w:val="2"/>
        </w:numPr>
        <w:spacing w:line="240" w:lineRule="auto"/>
        <w:ind w:left="447" w:hanging="274"/>
        <w:rPr>
          <w:sz w:val="20"/>
          <w:szCs w:val="20"/>
        </w:rPr>
      </w:pPr>
      <w:r>
        <w:rPr>
          <w:sz w:val="20"/>
          <w:szCs w:val="20"/>
        </w:rPr>
        <w:t xml:space="preserve">Work with interdisciplinary teams to perform environmental analysis compliant to the National Environmental Policy Act as well as respective laws, regulations, and statutes for local, state, and federal government projects.  </w:t>
      </w:r>
    </w:p>
    <w:p w14:paraId="34BA55E1" w14:textId="77777777" w:rsidR="00E5724C" w:rsidRDefault="00A44B07">
      <w:pPr>
        <w:numPr>
          <w:ilvl w:val="0"/>
          <w:numId w:val="2"/>
        </w:numPr>
        <w:spacing w:line="240" w:lineRule="auto"/>
        <w:ind w:left="447" w:hanging="274"/>
        <w:rPr>
          <w:sz w:val="20"/>
          <w:szCs w:val="20"/>
        </w:rPr>
      </w:pPr>
      <w:r>
        <w:rPr>
          <w:sz w:val="20"/>
          <w:szCs w:val="20"/>
        </w:rPr>
        <w:t xml:space="preserve">Conduct inspections, issue permits, and develop management strategies as the Cave and Karst Program Manager for the BLM Salt Lake Field Office. </w:t>
      </w:r>
    </w:p>
    <w:p w14:paraId="6B7D67C9" w14:textId="77777777" w:rsidR="00E5724C" w:rsidRDefault="00A44B07">
      <w:pPr>
        <w:numPr>
          <w:ilvl w:val="0"/>
          <w:numId w:val="2"/>
        </w:numPr>
        <w:spacing w:after="0" w:line="240" w:lineRule="auto"/>
        <w:ind w:left="447" w:hanging="274"/>
        <w:rPr>
          <w:sz w:val="20"/>
          <w:szCs w:val="20"/>
        </w:rPr>
      </w:pPr>
      <w:r>
        <w:rPr>
          <w:sz w:val="20"/>
          <w:szCs w:val="20"/>
        </w:rPr>
        <w:t xml:space="preserve">Conduct compliance inspections for </w:t>
      </w:r>
      <w:proofErr w:type="spellStart"/>
      <w:r>
        <w:rPr>
          <w:sz w:val="20"/>
          <w:szCs w:val="20"/>
        </w:rPr>
        <w:t>saleable</w:t>
      </w:r>
      <w:proofErr w:type="spellEnd"/>
      <w:r>
        <w:rPr>
          <w:sz w:val="20"/>
          <w:szCs w:val="20"/>
        </w:rPr>
        <w:t xml:space="preserve">, locatable, and leasable minerals and energy resources. </w:t>
      </w:r>
    </w:p>
    <w:p w14:paraId="45037C0F" w14:textId="77777777" w:rsidR="00E5724C" w:rsidRDefault="00A44B07">
      <w:pPr>
        <w:numPr>
          <w:ilvl w:val="0"/>
          <w:numId w:val="2"/>
        </w:numPr>
        <w:spacing w:after="0" w:line="240" w:lineRule="auto"/>
        <w:ind w:left="447" w:hanging="274"/>
        <w:rPr>
          <w:sz w:val="20"/>
          <w:szCs w:val="20"/>
        </w:rPr>
      </w:pPr>
      <w:r>
        <w:rPr>
          <w:sz w:val="20"/>
          <w:szCs w:val="20"/>
        </w:rPr>
        <w:t xml:space="preserve">Process federal minerals permits and applications for </w:t>
      </w:r>
      <w:proofErr w:type="spellStart"/>
      <w:r>
        <w:rPr>
          <w:sz w:val="20"/>
          <w:szCs w:val="20"/>
        </w:rPr>
        <w:t>saleable</w:t>
      </w:r>
      <w:proofErr w:type="spellEnd"/>
      <w:r>
        <w:rPr>
          <w:sz w:val="20"/>
          <w:szCs w:val="20"/>
        </w:rPr>
        <w:t xml:space="preserve">, locatable, and leasable minerals/energy resources. </w:t>
      </w:r>
    </w:p>
    <w:p w14:paraId="31BB36D3" w14:textId="77777777" w:rsidR="00E5724C" w:rsidRDefault="00A44B07">
      <w:pPr>
        <w:numPr>
          <w:ilvl w:val="0"/>
          <w:numId w:val="2"/>
        </w:numPr>
        <w:spacing w:after="0" w:line="240" w:lineRule="auto"/>
        <w:ind w:left="447" w:hanging="274"/>
        <w:rPr>
          <w:sz w:val="20"/>
          <w:szCs w:val="20"/>
        </w:rPr>
      </w:pPr>
      <w:r>
        <w:rPr>
          <w:sz w:val="20"/>
          <w:szCs w:val="20"/>
        </w:rPr>
        <w:t xml:space="preserve">Review mining Plans of Operations and Notices within regulatory timelines. </w:t>
      </w:r>
    </w:p>
    <w:p w14:paraId="7632FB4A" w14:textId="77777777" w:rsidR="00E5724C" w:rsidRDefault="00A44B07">
      <w:pPr>
        <w:numPr>
          <w:ilvl w:val="0"/>
          <w:numId w:val="2"/>
        </w:numPr>
        <w:spacing w:line="240" w:lineRule="auto"/>
        <w:ind w:left="447" w:hanging="274"/>
        <w:rPr>
          <w:sz w:val="20"/>
          <w:szCs w:val="20"/>
        </w:rPr>
      </w:pPr>
      <w:r>
        <w:rPr>
          <w:sz w:val="20"/>
          <w:szCs w:val="20"/>
        </w:rPr>
        <w:t>Utilize geospatial software to prepare maps for members of the public as well as federal, state, and local entities.</w:t>
      </w:r>
    </w:p>
    <w:p w14:paraId="1CDF4065" w14:textId="77777777" w:rsidR="00E5724C" w:rsidRDefault="00E5724C">
      <w:pPr>
        <w:spacing w:after="0" w:line="259" w:lineRule="auto"/>
        <w:ind w:left="0" w:firstLine="0"/>
        <w:rPr>
          <w:b/>
          <w:sz w:val="20"/>
          <w:szCs w:val="20"/>
        </w:rPr>
      </w:pPr>
    </w:p>
    <w:p w14:paraId="3BB61591" w14:textId="77777777" w:rsidR="00E5724C" w:rsidRDefault="00E5724C">
      <w:pPr>
        <w:spacing w:after="0" w:line="259" w:lineRule="auto"/>
        <w:ind w:left="0" w:firstLine="0"/>
        <w:rPr>
          <w:b/>
          <w:sz w:val="20"/>
          <w:szCs w:val="20"/>
        </w:rPr>
      </w:pPr>
    </w:p>
    <w:p w14:paraId="53664254" w14:textId="77777777" w:rsidR="00E5724C" w:rsidRDefault="00E5724C">
      <w:pPr>
        <w:spacing w:after="0" w:line="259" w:lineRule="auto"/>
        <w:ind w:left="0" w:firstLine="0"/>
        <w:rPr>
          <w:b/>
          <w:sz w:val="20"/>
          <w:szCs w:val="20"/>
        </w:rPr>
      </w:pPr>
    </w:p>
    <w:p w14:paraId="150B6483" w14:textId="77777777" w:rsidR="00E5724C" w:rsidRDefault="00E5724C">
      <w:pPr>
        <w:spacing w:after="0" w:line="240" w:lineRule="auto"/>
        <w:ind w:left="0" w:firstLine="0"/>
        <w:rPr>
          <w:b/>
          <w:sz w:val="20"/>
          <w:szCs w:val="20"/>
        </w:rPr>
      </w:pPr>
    </w:p>
    <w:p w14:paraId="711BC0D1" w14:textId="77777777" w:rsidR="00E5724C" w:rsidRDefault="00A44B07">
      <w:pPr>
        <w:spacing w:after="0" w:line="240" w:lineRule="auto"/>
        <w:ind w:left="0" w:firstLine="0"/>
        <w:rPr>
          <w:b/>
          <w:sz w:val="20"/>
          <w:szCs w:val="20"/>
        </w:rPr>
      </w:pPr>
      <w:r>
        <w:rPr>
          <w:b/>
          <w:sz w:val="20"/>
          <w:szCs w:val="20"/>
        </w:rPr>
        <w:t>Fugro USA Marine, Inc.</w:t>
      </w:r>
    </w:p>
    <w:p w14:paraId="50C0F9DA" w14:textId="77777777" w:rsidR="00E5724C" w:rsidRDefault="00A44B07">
      <w:pPr>
        <w:spacing w:after="0" w:line="240" w:lineRule="auto"/>
        <w:ind w:left="0" w:firstLine="0"/>
        <w:rPr>
          <w:sz w:val="20"/>
          <w:szCs w:val="20"/>
        </w:rPr>
      </w:pPr>
      <w:r>
        <w:rPr>
          <w:i/>
          <w:sz w:val="20"/>
          <w:szCs w:val="20"/>
        </w:rPr>
        <w:t>Staff Geoscientist,</w:t>
      </w:r>
      <w:r>
        <w:rPr>
          <w:sz w:val="20"/>
          <w:szCs w:val="20"/>
        </w:rPr>
        <w:t xml:space="preserve"> Jan 2018 – July 2019</w:t>
      </w:r>
      <w:r>
        <w:rPr>
          <w:sz w:val="20"/>
          <w:szCs w:val="20"/>
        </w:rPr>
        <w:tab/>
        <w:t xml:space="preserve"> </w:t>
      </w:r>
      <w:r>
        <w:rPr>
          <w:sz w:val="20"/>
          <w:szCs w:val="20"/>
        </w:rPr>
        <w:tab/>
      </w:r>
    </w:p>
    <w:p w14:paraId="163DF7A4" w14:textId="77777777" w:rsidR="00E5724C" w:rsidRDefault="00E5724C">
      <w:pPr>
        <w:rPr>
          <w:sz w:val="20"/>
          <w:szCs w:val="20"/>
        </w:rPr>
      </w:pPr>
    </w:p>
    <w:p w14:paraId="62520114" w14:textId="77777777" w:rsidR="00E5724C" w:rsidRDefault="00A44B07">
      <w:pPr>
        <w:numPr>
          <w:ilvl w:val="0"/>
          <w:numId w:val="2"/>
        </w:numPr>
        <w:spacing w:line="240" w:lineRule="auto"/>
        <w:ind w:left="447" w:hanging="274"/>
        <w:rPr>
          <w:sz w:val="20"/>
          <w:szCs w:val="20"/>
        </w:rPr>
      </w:pPr>
      <w:r>
        <w:rPr>
          <w:sz w:val="20"/>
          <w:szCs w:val="20"/>
        </w:rPr>
        <w:t xml:space="preserve">Perform site characterization for creation of </w:t>
      </w:r>
      <w:proofErr w:type="spellStart"/>
      <w:r>
        <w:rPr>
          <w:sz w:val="20"/>
          <w:szCs w:val="20"/>
        </w:rPr>
        <w:t>geohazard</w:t>
      </w:r>
      <w:proofErr w:type="spellEnd"/>
      <w:r>
        <w:rPr>
          <w:sz w:val="20"/>
          <w:szCs w:val="20"/>
        </w:rPr>
        <w:t xml:space="preserve"> reports, exploration plans, cross sections, pipeline routes, and charts for submission to federal agencies on behalf of a variety of clients.  </w:t>
      </w:r>
    </w:p>
    <w:p w14:paraId="7F00466F" w14:textId="77777777" w:rsidR="00E5724C" w:rsidRDefault="00A44B07">
      <w:pPr>
        <w:numPr>
          <w:ilvl w:val="0"/>
          <w:numId w:val="2"/>
        </w:numPr>
        <w:spacing w:line="240" w:lineRule="auto"/>
        <w:ind w:left="447" w:hanging="274"/>
        <w:rPr>
          <w:sz w:val="20"/>
          <w:szCs w:val="20"/>
        </w:rPr>
      </w:pPr>
      <w:r>
        <w:rPr>
          <w:sz w:val="20"/>
          <w:szCs w:val="20"/>
        </w:rPr>
        <w:t xml:space="preserve">Review and interpret raw and processed geophysical data to include data collected from: side-scan sonar, magnetometer, sub-bottom seismic profile, underwater vehicle photography, geotechnical sediment core data, and other forms of data related to marine site characterization. </w:t>
      </w:r>
    </w:p>
    <w:p w14:paraId="489B1F4A" w14:textId="77777777" w:rsidR="00E5724C" w:rsidRDefault="00A44B07">
      <w:pPr>
        <w:numPr>
          <w:ilvl w:val="0"/>
          <w:numId w:val="2"/>
        </w:numPr>
        <w:spacing w:after="75" w:line="240" w:lineRule="auto"/>
        <w:ind w:left="447" w:hanging="274"/>
        <w:rPr>
          <w:sz w:val="20"/>
          <w:szCs w:val="20"/>
        </w:rPr>
      </w:pPr>
      <w:r>
        <w:rPr>
          <w:sz w:val="20"/>
          <w:szCs w:val="20"/>
        </w:rPr>
        <w:t xml:space="preserve">Utilize IHS Kingdom, SonarWiz, ArcMap, ArcPro, Oracle, and proprietary software suites to create geophysical site characterization reports. </w:t>
      </w:r>
      <w:r>
        <w:rPr>
          <w:color w:val="FF0000"/>
          <w:sz w:val="20"/>
          <w:szCs w:val="20"/>
        </w:rPr>
        <w:t xml:space="preserve"> </w:t>
      </w:r>
    </w:p>
    <w:p w14:paraId="020C233E" w14:textId="77777777" w:rsidR="00E5724C" w:rsidRDefault="00A44B07">
      <w:pPr>
        <w:numPr>
          <w:ilvl w:val="0"/>
          <w:numId w:val="2"/>
        </w:numPr>
        <w:spacing w:line="240" w:lineRule="auto"/>
        <w:ind w:left="447" w:hanging="274"/>
        <w:rPr>
          <w:sz w:val="20"/>
          <w:szCs w:val="20"/>
        </w:rPr>
      </w:pPr>
      <w:r>
        <w:rPr>
          <w:sz w:val="20"/>
          <w:szCs w:val="20"/>
        </w:rPr>
        <w:t xml:space="preserve">Advise high-profile oil and gas exploration companies, government agencies, and engineering firms during large-scale developmental projects. </w:t>
      </w:r>
    </w:p>
    <w:p w14:paraId="26B0AE55" w14:textId="77777777" w:rsidR="00E5724C" w:rsidRDefault="00A44B07">
      <w:pPr>
        <w:numPr>
          <w:ilvl w:val="0"/>
          <w:numId w:val="2"/>
        </w:numPr>
        <w:spacing w:line="240" w:lineRule="auto"/>
        <w:ind w:left="447" w:hanging="274"/>
        <w:rPr>
          <w:sz w:val="20"/>
          <w:szCs w:val="20"/>
        </w:rPr>
      </w:pPr>
      <w:r>
        <w:rPr>
          <w:sz w:val="20"/>
          <w:szCs w:val="20"/>
        </w:rPr>
        <w:t xml:space="preserve">Operated in offshore environments as an on-site geophysical analyst for up to 6-week periods on offshore wind, oil and gas, and engineering projects. </w:t>
      </w:r>
    </w:p>
    <w:p w14:paraId="631CBE2F" w14:textId="77777777" w:rsidR="00E5724C" w:rsidRDefault="00A44B07">
      <w:pPr>
        <w:numPr>
          <w:ilvl w:val="0"/>
          <w:numId w:val="2"/>
        </w:numPr>
        <w:spacing w:line="240" w:lineRule="auto"/>
        <w:ind w:left="447" w:hanging="274"/>
        <w:rPr>
          <w:sz w:val="20"/>
          <w:szCs w:val="20"/>
        </w:rPr>
      </w:pPr>
      <w:r>
        <w:rPr>
          <w:sz w:val="20"/>
          <w:szCs w:val="20"/>
        </w:rPr>
        <w:t xml:space="preserve">Wrote detailed and structured geologic reports while consistently adhering to strict deadlines. </w:t>
      </w:r>
    </w:p>
    <w:p w14:paraId="60B8F09B" w14:textId="77777777" w:rsidR="00E5724C" w:rsidRDefault="00E5724C">
      <w:pPr>
        <w:spacing w:line="240" w:lineRule="auto"/>
        <w:ind w:left="14" w:hanging="14"/>
        <w:rPr>
          <w:sz w:val="20"/>
          <w:szCs w:val="20"/>
        </w:rPr>
      </w:pPr>
    </w:p>
    <w:p w14:paraId="31F35ADA" w14:textId="77777777" w:rsidR="00E5724C" w:rsidRDefault="00A44B07">
      <w:pPr>
        <w:spacing w:line="240" w:lineRule="auto"/>
        <w:ind w:left="14" w:hanging="14"/>
        <w:rPr>
          <w:sz w:val="20"/>
          <w:szCs w:val="20"/>
        </w:rPr>
      </w:pPr>
      <w:r>
        <w:rPr>
          <w:b/>
          <w:sz w:val="20"/>
          <w:szCs w:val="20"/>
        </w:rPr>
        <w:t>UCSD Scripps Institution of Oceanography</w:t>
      </w:r>
    </w:p>
    <w:p w14:paraId="5FF1304A" w14:textId="77777777" w:rsidR="00E5724C" w:rsidRDefault="00A44B07">
      <w:pPr>
        <w:spacing w:line="240" w:lineRule="auto"/>
        <w:ind w:left="14" w:hanging="14"/>
        <w:rPr>
          <w:sz w:val="20"/>
          <w:szCs w:val="20"/>
        </w:rPr>
      </w:pPr>
      <w:r>
        <w:rPr>
          <w:i/>
          <w:sz w:val="20"/>
          <w:szCs w:val="20"/>
        </w:rPr>
        <w:t>Undergraduate Research Fellow,</w:t>
      </w:r>
      <w:r>
        <w:rPr>
          <w:sz w:val="20"/>
          <w:szCs w:val="20"/>
        </w:rPr>
        <w:t xml:space="preserve"> Jun 2017 – August 2017</w:t>
      </w:r>
    </w:p>
    <w:p w14:paraId="42D67195" w14:textId="77777777" w:rsidR="00E5724C" w:rsidRDefault="00E5724C">
      <w:pPr>
        <w:rPr>
          <w:sz w:val="20"/>
          <w:szCs w:val="20"/>
        </w:rPr>
      </w:pPr>
    </w:p>
    <w:p w14:paraId="37D02DC8" w14:textId="77777777" w:rsidR="00E5724C" w:rsidRDefault="00A44B07">
      <w:pPr>
        <w:numPr>
          <w:ilvl w:val="0"/>
          <w:numId w:val="3"/>
        </w:numPr>
        <w:spacing w:line="240" w:lineRule="auto"/>
        <w:ind w:left="447" w:hanging="274"/>
        <w:rPr>
          <w:sz w:val="20"/>
          <w:szCs w:val="20"/>
        </w:rPr>
      </w:pPr>
      <w:r>
        <w:rPr>
          <w:sz w:val="20"/>
          <w:szCs w:val="20"/>
        </w:rPr>
        <w:t xml:space="preserve">Competed for and earned acceptance as an intern into prestigious Scripps Undergraduate Research Fellowship (SURF) in the lab of Dr. Richard Norris at Scripps Institution of Oceanography.  </w:t>
      </w:r>
    </w:p>
    <w:p w14:paraId="48792487" w14:textId="77777777" w:rsidR="00E5724C" w:rsidRDefault="00A44B07">
      <w:pPr>
        <w:numPr>
          <w:ilvl w:val="0"/>
          <w:numId w:val="3"/>
        </w:numPr>
        <w:spacing w:line="240" w:lineRule="auto"/>
        <w:ind w:left="447" w:hanging="274"/>
        <w:rPr>
          <w:sz w:val="20"/>
          <w:szCs w:val="20"/>
        </w:rPr>
      </w:pPr>
      <w:r>
        <w:rPr>
          <w:sz w:val="20"/>
          <w:szCs w:val="20"/>
        </w:rPr>
        <w:t>Research used towards development of a professional, peer-reviewed scientific paper presented at the American Geophysical Union 2018 Conference.</w:t>
      </w:r>
    </w:p>
    <w:p w14:paraId="6A7B24D5" w14:textId="77777777" w:rsidR="00E5724C" w:rsidRDefault="00E5724C">
      <w:pPr>
        <w:spacing w:line="240" w:lineRule="auto"/>
        <w:ind w:left="180" w:firstLine="0"/>
        <w:rPr>
          <w:sz w:val="20"/>
          <w:szCs w:val="20"/>
        </w:rPr>
      </w:pPr>
    </w:p>
    <w:p w14:paraId="1140FEC3" w14:textId="77777777" w:rsidR="00E5724C" w:rsidRDefault="00A44B07">
      <w:pPr>
        <w:spacing w:line="240" w:lineRule="auto"/>
        <w:ind w:left="0" w:firstLine="0"/>
        <w:rPr>
          <w:b/>
          <w:sz w:val="20"/>
          <w:szCs w:val="20"/>
        </w:rPr>
      </w:pPr>
      <w:r>
        <w:rPr>
          <w:b/>
          <w:sz w:val="20"/>
          <w:szCs w:val="20"/>
        </w:rPr>
        <w:t>United States Marine Corps</w:t>
      </w:r>
    </w:p>
    <w:p w14:paraId="057A2A3A" w14:textId="77777777" w:rsidR="00E5724C" w:rsidRDefault="00A44B07">
      <w:pPr>
        <w:spacing w:line="240" w:lineRule="auto"/>
        <w:rPr>
          <w:sz w:val="20"/>
          <w:szCs w:val="20"/>
        </w:rPr>
      </w:pPr>
      <w:r>
        <w:rPr>
          <w:i/>
          <w:sz w:val="20"/>
          <w:szCs w:val="20"/>
        </w:rPr>
        <w:t>Intelligence Analyst</w:t>
      </w:r>
      <w:r>
        <w:rPr>
          <w:sz w:val="20"/>
          <w:szCs w:val="20"/>
        </w:rPr>
        <w:t>, Jul 2009 – Apr 2014</w:t>
      </w:r>
    </w:p>
    <w:p w14:paraId="3AB2AD11" w14:textId="77777777" w:rsidR="00E5724C" w:rsidRDefault="00E5724C">
      <w:pPr>
        <w:rPr>
          <w:sz w:val="20"/>
          <w:szCs w:val="20"/>
        </w:rPr>
      </w:pPr>
    </w:p>
    <w:p w14:paraId="73A62F47" w14:textId="77777777" w:rsidR="00E5724C" w:rsidRDefault="00A44B07">
      <w:pPr>
        <w:numPr>
          <w:ilvl w:val="0"/>
          <w:numId w:val="3"/>
        </w:numPr>
        <w:spacing w:line="240" w:lineRule="auto"/>
        <w:ind w:left="447" w:hanging="274"/>
        <w:rPr>
          <w:sz w:val="20"/>
          <w:szCs w:val="20"/>
        </w:rPr>
      </w:pPr>
      <w:r>
        <w:rPr>
          <w:sz w:val="20"/>
          <w:szCs w:val="20"/>
        </w:rPr>
        <w:t xml:space="preserve">Interpret and properly disseminate classified and unclassified military intelligence reports to multiple ranks of military service members, civilian contractors, and cleared foreign military agencies. </w:t>
      </w:r>
    </w:p>
    <w:p w14:paraId="4970A948" w14:textId="77777777" w:rsidR="00E5724C" w:rsidRDefault="00A44B07">
      <w:pPr>
        <w:numPr>
          <w:ilvl w:val="0"/>
          <w:numId w:val="3"/>
        </w:numPr>
        <w:spacing w:line="240" w:lineRule="auto"/>
        <w:ind w:left="447" w:hanging="274"/>
        <w:rPr>
          <w:sz w:val="20"/>
          <w:szCs w:val="20"/>
        </w:rPr>
      </w:pPr>
      <w:r>
        <w:rPr>
          <w:sz w:val="20"/>
          <w:szCs w:val="20"/>
        </w:rPr>
        <w:t xml:space="preserve">Prepare written and oral presentations in multiple formats in office and field settings with varying timelines and levels of information required for proper dissemination. </w:t>
      </w:r>
    </w:p>
    <w:p w14:paraId="021B1DFB" w14:textId="77777777" w:rsidR="00E5724C" w:rsidRDefault="00A44B07">
      <w:pPr>
        <w:numPr>
          <w:ilvl w:val="0"/>
          <w:numId w:val="3"/>
        </w:numPr>
        <w:spacing w:line="240" w:lineRule="auto"/>
        <w:ind w:left="447" w:hanging="274"/>
        <w:rPr>
          <w:sz w:val="20"/>
          <w:szCs w:val="20"/>
        </w:rPr>
      </w:pPr>
      <w:r>
        <w:rPr>
          <w:sz w:val="20"/>
          <w:szCs w:val="20"/>
        </w:rPr>
        <w:t xml:space="preserve">Supervise and mentor approximately 40 enlisted Marines in daily division-level (large-scale) intelligence operations as a Platoon Sergeant. </w:t>
      </w:r>
    </w:p>
    <w:p w14:paraId="6559CC18" w14:textId="77777777" w:rsidR="00E5724C" w:rsidRDefault="00E5724C">
      <w:pPr>
        <w:rPr>
          <w:sz w:val="20"/>
          <w:szCs w:val="20"/>
        </w:rPr>
      </w:pPr>
    </w:p>
    <w:p w14:paraId="40F7B17A" w14:textId="77777777" w:rsidR="00E5724C" w:rsidRDefault="00A44B07">
      <w:pPr>
        <w:pStyle w:val="Heading1"/>
        <w:ind w:left="-5" w:firstLine="0"/>
        <w:rPr>
          <w:sz w:val="20"/>
          <w:szCs w:val="20"/>
        </w:rPr>
      </w:pPr>
      <w:r>
        <w:rPr>
          <w:sz w:val="20"/>
          <w:szCs w:val="20"/>
        </w:rPr>
        <w:t>EDUCATION</w:t>
      </w:r>
      <w:r>
        <w:rPr>
          <w:sz w:val="20"/>
          <w:szCs w:val="20"/>
          <w:u w:val="none"/>
        </w:rPr>
        <w:t xml:space="preserve">  </w:t>
      </w:r>
    </w:p>
    <w:p w14:paraId="7960705B" w14:textId="77777777" w:rsidR="00E5724C" w:rsidRDefault="00A44B07">
      <w:pPr>
        <w:spacing w:after="0" w:line="259" w:lineRule="auto"/>
        <w:ind w:left="0" w:firstLine="0"/>
        <w:rPr>
          <w:sz w:val="20"/>
          <w:szCs w:val="20"/>
        </w:rPr>
      </w:pPr>
      <w:r>
        <w:rPr>
          <w:b/>
          <w:sz w:val="20"/>
          <w:szCs w:val="20"/>
        </w:rPr>
        <w:t xml:space="preserve">Texas A&amp;M University, </w:t>
      </w:r>
      <w:r>
        <w:rPr>
          <w:sz w:val="20"/>
          <w:szCs w:val="20"/>
        </w:rPr>
        <w:t xml:space="preserve">B.S. in Marine Science with a Minor in Geology, 2017  GPA: 3.62, Cum Laude </w:t>
      </w:r>
    </w:p>
    <w:p w14:paraId="03C34780" w14:textId="77777777" w:rsidR="00E5724C" w:rsidRDefault="00E5724C">
      <w:pPr>
        <w:spacing w:after="0" w:line="259" w:lineRule="auto"/>
        <w:ind w:left="0" w:firstLine="0"/>
        <w:rPr>
          <w:sz w:val="20"/>
          <w:szCs w:val="20"/>
        </w:rPr>
      </w:pPr>
    </w:p>
    <w:p w14:paraId="759AB750" w14:textId="77777777" w:rsidR="00E5724C" w:rsidRDefault="00A44B07">
      <w:pPr>
        <w:spacing w:after="0" w:line="259" w:lineRule="auto"/>
        <w:ind w:left="0" w:firstLine="0"/>
        <w:rPr>
          <w:b/>
          <w:sz w:val="20"/>
          <w:szCs w:val="20"/>
          <w:u w:val="single"/>
        </w:rPr>
      </w:pPr>
      <w:r>
        <w:rPr>
          <w:b/>
          <w:sz w:val="20"/>
          <w:szCs w:val="20"/>
          <w:u w:val="single"/>
        </w:rPr>
        <w:t xml:space="preserve">REFERENCES </w:t>
      </w:r>
    </w:p>
    <w:p w14:paraId="4B7772A5" w14:textId="77777777" w:rsidR="00E5724C" w:rsidRDefault="00E5724C">
      <w:pPr>
        <w:spacing w:after="0" w:line="259" w:lineRule="auto"/>
        <w:ind w:left="0" w:firstLine="0"/>
        <w:rPr>
          <w:sz w:val="20"/>
          <w:szCs w:val="20"/>
        </w:rPr>
      </w:pPr>
    </w:p>
    <w:tbl>
      <w:tblPr>
        <w:tblStyle w:val="a"/>
        <w:tblW w:w="10790" w:type="dxa"/>
        <w:tblInd w:w="5" w:type="dxa"/>
        <w:tblLayout w:type="fixed"/>
        <w:tblLook w:val="0400" w:firstRow="0" w:lastRow="0" w:firstColumn="0" w:lastColumn="0" w:noHBand="0" w:noVBand="1"/>
      </w:tblPr>
      <w:tblGrid>
        <w:gridCol w:w="1700"/>
        <w:gridCol w:w="1948"/>
        <w:gridCol w:w="1562"/>
        <w:gridCol w:w="2930"/>
        <w:gridCol w:w="2650"/>
      </w:tblGrid>
      <w:tr w:rsidR="00E5724C" w14:paraId="3874BB4D" w14:textId="77777777">
        <w:trPr>
          <w:trHeight w:val="193"/>
        </w:trPr>
        <w:tc>
          <w:tcPr>
            <w:tcW w:w="1700" w:type="dxa"/>
            <w:tcBorders>
              <w:top w:val="single" w:sz="4" w:space="0" w:color="000000"/>
              <w:left w:val="single" w:sz="4" w:space="0" w:color="000000"/>
              <w:bottom w:val="single" w:sz="4" w:space="0" w:color="000000"/>
              <w:right w:val="single" w:sz="4" w:space="0" w:color="000000"/>
            </w:tcBorders>
          </w:tcPr>
          <w:p w14:paraId="40760413" w14:textId="77777777" w:rsidR="00E5724C" w:rsidRDefault="00A44B07">
            <w:pPr>
              <w:spacing w:line="259" w:lineRule="auto"/>
              <w:ind w:left="0" w:firstLine="0"/>
              <w:rPr>
                <w:sz w:val="20"/>
                <w:szCs w:val="20"/>
              </w:rPr>
            </w:pPr>
            <w:r>
              <w:rPr>
                <w:b/>
                <w:sz w:val="20"/>
                <w:szCs w:val="20"/>
              </w:rPr>
              <w:t xml:space="preserve">Name </w:t>
            </w:r>
          </w:p>
        </w:tc>
        <w:tc>
          <w:tcPr>
            <w:tcW w:w="1948" w:type="dxa"/>
            <w:tcBorders>
              <w:top w:val="single" w:sz="4" w:space="0" w:color="000000"/>
              <w:left w:val="single" w:sz="4" w:space="0" w:color="000000"/>
              <w:bottom w:val="single" w:sz="4" w:space="0" w:color="000000"/>
              <w:right w:val="single" w:sz="4" w:space="0" w:color="000000"/>
            </w:tcBorders>
          </w:tcPr>
          <w:p w14:paraId="0A872878" w14:textId="77777777" w:rsidR="00E5724C" w:rsidRDefault="00A44B07">
            <w:pPr>
              <w:spacing w:line="259" w:lineRule="auto"/>
              <w:ind w:left="0" w:firstLine="0"/>
              <w:rPr>
                <w:sz w:val="20"/>
                <w:szCs w:val="20"/>
              </w:rPr>
            </w:pPr>
            <w:r>
              <w:rPr>
                <w:b/>
                <w:sz w:val="20"/>
                <w:szCs w:val="20"/>
              </w:rPr>
              <w:t xml:space="preserve">Title/Organization </w:t>
            </w:r>
          </w:p>
        </w:tc>
        <w:tc>
          <w:tcPr>
            <w:tcW w:w="1562" w:type="dxa"/>
            <w:tcBorders>
              <w:top w:val="single" w:sz="4" w:space="0" w:color="000000"/>
              <w:left w:val="single" w:sz="4" w:space="0" w:color="000000"/>
              <w:bottom w:val="single" w:sz="4" w:space="0" w:color="000000"/>
              <w:right w:val="single" w:sz="4" w:space="0" w:color="000000"/>
            </w:tcBorders>
          </w:tcPr>
          <w:p w14:paraId="7E2835B8" w14:textId="77777777" w:rsidR="00E5724C" w:rsidRDefault="00A44B07">
            <w:pPr>
              <w:spacing w:line="259" w:lineRule="auto"/>
              <w:ind w:left="0" w:firstLine="0"/>
              <w:rPr>
                <w:sz w:val="20"/>
                <w:szCs w:val="20"/>
              </w:rPr>
            </w:pPr>
            <w:r>
              <w:rPr>
                <w:b/>
                <w:sz w:val="20"/>
                <w:szCs w:val="20"/>
              </w:rPr>
              <w:t xml:space="preserve">Phone Number </w:t>
            </w:r>
          </w:p>
        </w:tc>
        <w:tc>
          <w:tcPr>
            <w:tcW w:w="2930" w:type="dxa"/>
            <w:tcBorders>
              <w:top w:val="single" w:sz="4" w:space="0" w:color="000000"/>
              <w:left w:val="single" w:sz="4" w:space="0" w:color="000000"/>
              <w:bottom w:val="single" w:sz="4" w:space="0" w:color="000000"/>
              <w:right w:val="single" w:sz="4" w:space="0" w:color="000000"/>
            </w:tcBorders>
          </w:tcPr>
          <w:p w14:paraId="67A1C189" w14:textId="77777777" w:rsidR="00E5724C" w:rsidRDefault="00A44B07">
            <w:pPr>
              <w:spacing w:line="259" w:lineRule="auto"/>
              <w:ind w:left="0" w:firstLine="0"/>
              <w:rPr>
                <w:sz w:val="20"/>
                <w:szCs w:val="20"/>
              </w:rPr>
            </w:pPr>
            <w:r>
              <w:rPr>
                <w:b/>
                <w:sz w:val="20"/>
                <w:szCs w:val="20"/>
              </w:rPr>
              <w:t xml:space="preserve">Email </w:t>
            </w:r>
          </w:p>
        </w:tc>
        <w:tc>
          <w:tcPr>
            <w:tcW w:w="2650" w:type="dxa"/>
            <w:tcBorders>
              <w:top w:val="single" w:sz="4" w:space="0" w:color="000000"/>
              <w:left w:val="single" w:sz="4" w:space="0" w:color="000000"/>
              <w:bottom w:val="single" w:sz="4" w:space="0" w:color="000000"/>
              <w:right w:val="single" w:sz="4" w:space="0" w:color="000000"/>
            </w:tcBorders>
          </w:tcPr>
          <w:p w14:paraId="438AA1FA" w14:textId="77777777" w:rsidR="00E5724C" w:rsidRDefault="00A44B07">
            <w:pPr>
              <w:spacing w:line="259" w:lineRule="auto"/>
              <w:ind w:left="0" w:firstLine="0"/>
              <w:rPr>
                <w:sz w:val="20"/>
                <w:szCs w:val="20"/>
              </w:rPr>
            </w:pPr>
            <w:r>
              <w:rPr>
                <w:b/>
                <w:sz w:val="20"/>
                <w:szCs w:val="20"/>
              </w:rPr>
              <w:t xml:space="preserve">Relationship </w:t>
            </w:r>
          </w:p>
        </w:tc>
      </w:tr>
      <w:tr w:rsidR="00E5724C" w14:paraId="504587E8" w14:textId="77777777">
        <w:trPr>
          <w:trHeight w:val="580"/>
        </w:trPr>
        <w:tc>
          <w:tcPr>
            <w:tcW w:w="1700" w:type="dxa"/>
            <w:tcBorders>
              <w:top w:val="single" w:sz="4" w:space="0" w:color="000000"/>
              <w:left w:val="single" w:sz="4" w:space="0" w:color="000000"/>
              <w:bottom w:val="single" w:sz="4" w:space="0" w:color="000000"/>
              <w:right w:val="single" w:sz="4" w:space="0" w:color="000000"/>
            </w:tcBorders>
          </w:tcPr>
          <w:p w14:paraId="71425DC0" w14:textId="77777777" w:rsidR="00E5724C" w:rsidRDefault="00A44B07">
            <w:pPr>
              <w:spacing w:after="24" w:line="259" w:lineRule="auto"/>
              <w:ind w:left="0" w:firstLine="0"/>
              <w:rPr>
                <w:sz w:val="20"/>
                <w:szCs w:val="20"/>
              </w:rPr>
            </w:pPr>
            <w:r>
              <w:rPr>
                <w:sz w:val="20"/>
                <w:szCs w:val="20"/>
              </w:rPr>
              <w:t xml:space="preserve">Jonathan </w:t>
            </w:r>
            <w:proofErr w:type="spellStart"/>
            <w:r>
              <w:rPr>
                <w:sz w:val="20"/>
                <w:szCs w:val="20"/>
              </w:rPr>
              <w:t>Fairbairn</w:t>
            </w:r>
            <w:proofErr w:type="spellEnd"/>
          </w:p>
        </w:tc>
        <w:tc>
          <w:tcPr>
            <w:tcW w:w="1948" w:type="dxa"/>
            <w:tcBorders>
              <w:top w:val="single" w:sz="4" w:space="0" w:color="000000"/>
              <w:left w:val="single" w:sz="4" w:space="0" w:color="000000"/>
              <w:bottom w:val="single" w:sz="4" w:space="0" w:color="000000"/>
              <w:right w:val="single" w:sz="4" w:space="0" w:color="000000"/>
            </w:tcBorders>
          </w:tcPr>
          <w:p w14:paraId="1A13745B" w14:textId="77777777" w:rsidR="00E5724C" w:rsidRDefault="00A44B07">
            <w:pPr>
              <w:spacing w:after="24" w:line="259" w:lineRule="auto"/>
              <w:ind w:left="0" w:firstLine="0"/>
              <w:rPr>
                <w:sz w:val="20"/>
                <w:szCs w:val="20"/>
              </w:rPr>
            </w:pPr>
            <w:r>
              <w:rPr>
                <w:sz w:val="20"/>
                <w:szCs w:val="20"/>
              </w:rPr>
              <w:t>Supervisory Mineral Valuations Specialist</w:t>
            </w:r>
          </w:p>
        </w:tc>
        <w:tc>
          <w:tcPr>
            <w:tcW w:w="1562" w:type="dxa"/>
            <w:tcBorders>
              <w:top w:val="single" w:sz="4" w:space="0" w:color="000000"/>
              <w:left w:val="single" w:sz="4" w:space="0" w:color="000000"/>
              <w:bottom w:val="single" w:sz="4" w:space="0" w:color="000000"/>
              <w:right w:val="single" w:sz="4" w:space="0" w:color="000000"/>
            </w:tcBorders>
          </w:tcPr>
          <w:p w14:paraId="77638638" w14:textId="77777777" w:rsidR="00E5724C" w:rsidRDefault="00A44B07">
            <w:pPr>
              <w:spacing w:line="259" w:lineRule="auto"/>
              <w:ind w:left="0" w:firstLine="0"/>
              <w:rPr>
                <w:sz w:val="20"/>
                <w:szCs w:val="20"/>
              </w:rPr>
            </w:pPr>
            <w:r>
              <w:rPr>
                <w:sz w:val="20"/>
                <w:szCs w:val="20"/>
              </w:rPr>
              <w:t>(303) 231-3337</w:t>
            </w:r>
          </w:p>
        </w:tc>
        <w:tc>
          <w:tcPr>
            <w:tcW w:w="2930" w:type="dxa"/>
            <w:tcBorders>
              <w:top w:val="single" w:sz="4" w:space="0" w:color="000000"/>
              <w:left w:val="single" w:sz="4" w:space="0" w:color="000000"/>
              <w:bottom w:val="single" w:sz="4" w:space="0" w:color="000000"/>
              <w:right w:val="single" w:sz="4" w:space="0" w:color="000000"/>
            </w:tcBorders>
          </w:tcPr>
          <w:p w14:paraId="40211744" w14:textId="77777777" w:rsidR="00E5724C" w:rsidRDefault="00A44B07">
            <w:pPr>
              <w:spacing w:line="259" w:lineRule="auto"/>
              <w:ind w:left="0" w:firstLine="0"/>
              <w:rPr>
                <w:sz w:val="20"/>
                <w:szCs w:val="20"/>
              </w:rPr>
            </w:pPr>
            <w:hyperlink r:id="rId7">
              <w:r>
                <w:rPr>
                  <w:color w:val="467886"/>
                  <w:sz w:val="20"/>
                  <w:szCs w:val="20"/>
                  <w:u w:val="single"/>
                </w:rPr>
                <w:t>Jonathan.fairbairn@onrr.gov</w:t>
              </w:r>
            </w:hyperlink>
          </w:p>
        </w:tc>
        <w:tc>
          <w:tcPr>
            <w:tcW w:w="2650" w:type="dxa"/>
            <w:tcBorders>
              <w:top w:val="single" w:sz="4" w:space="0" w:color="000000"/>
              <w:left w:val="single" w:sz="4" w:space="0" w:color="000000"/>
              <w:bottom w:val="single" w:sz="4" w:space="0" w:color="000000"/>
              <w:right w:val="single" w:sz="4" w:space="0" w:color="000000"/>
            </w:tcBorders>
          </w:tcPr>
          <w:p w14:paraId="50866E62" w14:textId="77777777" w:rsidR="00E5724C" w:rsidRDefault="00A44B07">
            <w:pPr>
              <w:spacing w:line="259" w:lineRule="auto"/>
              <w:ind w:left="0" w:firstLine="0"/>
              <w:rPr>
                <w:sz w:val="20"/>
                <w:szCs w:val="20"/>
              </w:rPr>
            </w:pPr>
            <w:r>
              <w:rPr>
                <w:sz w:val="20"/>
                <w:szCs w:val="20"/>
              </w:rPr>
              <w:t>Prof, current supervisor.</w:t>
            </w:r>
          </w:p>
        </w:tc>
      </w:tr>
      <w:tr w:rsidR="00E5724C" w14:paraId="10061BBD" w14:textId="77777777">
        <w:trPr>
          <w:trHeight w:val="211"/>
        </w:trPr>
        <w:tc>
          <w:tcPr>
            <w:tcW w:w="1700" w:type="dxa"/>
            <w:tcBorders>
              <w:top w:val="single" w:sz="4" w:space="0" w:color="000000"/>
              <w:left w:val="single" w:sz="4" w:space="0" w:color="000000"/>
              <w:bottom w:val="single" w:sz="4" w:space="0" w:color="000000"/>
              <w:right w:val="single" w:sz="4" w:space="0" w:color="000000"/>
            </w:tcBorders>
          </w:tcPr>
          <w:p w14:paraId="167BB51D" w14:textId="77777777" w:rsidR="00E5724C" w:rsidRDefault="00A44B07">
            <w:pPr>
              <w:spacing w:line="259" w:lineRule="auto"/>
              <w:ind w:left="0" w:firstLine="0"/>
              <w:rPr>
                <w:sz w:val="20"/>
                <w:szCs w:val="20"/>
              </w:rPr>
            </w:pPr>
            <w:r>
              <w:rPr>
                <w:sz w:val="20"/>
                <w:szCs w:val="20"/>
              </w:rPr>
              <w:t>Teresa Snyder</w:t>
            </w:r>
          </w:p>
        </w:tc>
        <w:tc>
          <w:tcPr>
            <w:tcW w:w="1948" w:type="dxa"/>
            <w:tcBorders>
              <w:top w:val="single" w:sz="4" w:space="0" w:color="000000"/>
              <w:left w:val="single" w:sz="4" w:space="0" w:color="000000"/>
              <w:bottom w:val="single" w:sz="4" w:space="0" w:color="000000"/>
              <w:right w:val="single" w:sz="4" w:space="0" w:color="000000"/>
            </w:tcBorders>
          </w:tcPr>
          <w:p w14:paraId="22DFC73E" w14:textId="77777777" w:rsidR="00E5724C" w:rsidRDefault="00A44B07">
            <w:pPr>
              <w:spacing w:after="24" w:line="259" w:lineRule="auto"/>
              <w:ind w:left="0" w:firstLine="0"/>
              <w:rPr>
                <w:sz w:val="20"/>
                <w:szCs w:val="20"/>
              </w:rPr>
            </w:pPr>
            <w:r>
              <w:rPr>
                <w:sz w:val="20"/>
                <w:szCs w:val="20"/>
              </w:rPr>
              <w:t xml:space="preserve">Solid Minerals Branch Chief/BLM </w:t>
            </w:r>
          </w:p>
        </w:tc>
        <w:tc>
          <w:tcPr>
            <w:tcW w:w="1562" w:type="dxa"/>
            <w:tcBorders>
              <w:top w:val="single" w:sz="4" w:space="0" w:color="000000"/>
              <w:left w:val="single" w:sz="4" w:space="0" w:color="000000"/>
              <w:bottom w:val="single" w:sz="4" w:space="0" w:color="000000"/>
              <w:right w:val="single" w:sz="4" w:space="0" w:color="000000"/>
            </w:tcBorders>
          </w:tcPr>
          <w:p w14:paraId="7DEB67B7" w14:textId="77777777" w:rsidR="00E5724C" w:rsidRDefault="00A44B07">
            <w:pPr>
              <w:spacing w:line="259" w:lineRule="auto"/>
              <w:ind w:left="0" w:firstLine="0"/>
              <w:rPr>
                <w:sz w:val="20"/>
                <w:szCs w:val="20"/>
              </w:rPr>
            </w:pPr>
            <w:r>
              <w:rPr>
                <w:sz w:val="20"/>
                <w:szCs w:val="20"/>
              </w:rPr>
              <w:t>(801) 539-4026</w:t>
            </w:r>
          </w:p>
        </w:tc>
        <w:tc>
          <w:tcPr>
            <w:tcW w:w="2930" w:type="dxa"/>
            <w:tcBorders>
              <w:top w:val="single" w:sz="4" w:space="0" w:color="000000"/>
              <w:left w:val="single" w:sz="4" w:space="0" w:color="000000"/>
              <w:bottom w:val="single" w:sz="4" w:space="0" w:color="000000"/>
              <w:right w:val="single" w:sz="4" w:space="0" w:color="000000"/>
            </w:tcBorders>
          </w:tcPr>
          <w:p w14:paraId="4AF6E1A6" w14:textId="77777777" w:rsidR="00E5724C" w:rsidRDefault="00A44B07">
            <w:pPr>
              <w:spacing w:line="259" w:lineRule="auto"/>
              <w:ind w:left="0" w:firstLine="0"/>
              <w:rPr>
                <w:sz w:val="20"/>
                <w:szCs w:val="20"/>
              </w:rPr>
            </w:pPr>
            <w:r>
              <w:rPr>
                <w:sz w:val="20"/>
                <w:szCs w:val="20"/>
              </w:rPr>
              <w:t>tsnyder@blm.gov</w:t>
            </w:r>
          </w:p>
        </w:tc>
        <w:tc>
          <w:tcPr>
            <w:tcW w:w="2650" w:type="dxa"/>
            <w:tcBorders>
              <w:top w:val="single" w:sz="4" w:space="0" w:color="000000"/>
              <w:left w:val="single" w:sz="4" w:space="0" w:color="000000"/>
              <w:bottom w:val="single" w:sz="4" w:space="0" w:color="000000"/>
              <w:right w:val="single" w:sz="4" w:space="0" w:color="000000"/>
            </w:tcBorders>
          </w:tcPr>
          <w:p w14:paraId="7C3B750B" w14:textId="77777777" w:rsidR="00E5724C" w:rsidRDefault="00A44B07">
            <w:pPr>
              <w:spacing w:line="259" w:lineRule="auto"/>
              <w:ind w:left="0" w:firstLine="0"/>
              <w:rPr>
                <w:sz w:val="20"/>
                <w:szCs w:val="20"/>
              </w:rPr>
            </w:pPr>
            <w:r>
              <w:rPr>
                <w:sz w:val="20"/>
                <w:szCs w:val="20"/>
              </w:rPr>
              <w:t xml:space="preserve">Prof, BLM supervisor. </w:t>
            </w:r>
          </w:p>
        </w:tc>
      </w:tr>
    </w:tbl>
    <w:p w14:paraId="5562D4FC" w14:textId="77777777" w:rsidR="00E5724C" w:rsidRDefault="00A44B07">
      <w:pPr>
        <w:spacing w:after="26" w:line="259" w:lineRule="auto"/>
        <w:ind w:left="0" w:firstLine="0"/>
        <w:rPr>
          <w:sz w:val="20"/>
          <w:szCs w:val="20"/>
        </w:rPr>
      </w:pPr>
      <w:r>
        <w:rPr>
          <w:sz w:val="20"/>
          <w:szCs w:val="20"/>
        </w:rPr>
        <w:t xml:space="preserve"> </w:t>
      </w:r>
    </w:p>
    <w:p w14:paraId="4B91B1A5" w14:textId="77777777" w:rsidR="00E5724C" w:rsidRDefault="00A44B07">
      <w:pPr>
        <w:spacing w:after="4970" w:line="259" w:lineRule="auto"/>
        <w:ind w:left="0" w:firstLine="0"/>
        <w:rPr>
          <w:sz w:val="20"/>
          <w:szCs w:val="20"/>
        </w:rPr>
      </w:pPr>
      <w:r>
        <w:rPr>
          <w:i/>
          <w:sz w:val="20"/>
          <w:szCs w:val="20"/>
        </w:rPr>
        <w:t>Additional References Available Upon Request</w:t>
      </w:r>
      <w:r>
        <w:rPr>
          <w:sz w:val="20"/>
          <w:szCs w:val="20"/>
        </w:rPr>
        <w:t xml:space="preserve"> </w:t>
      </w:r>
    </w:p>
    <w:sectPr w:rsidR="00E5724C">
      <w:headerReference w:type="default" r:id="rId8"/>
      <w:pgSz w:w="12240" w:h="15840"/>
      <w:pgMar w:top="356" w:right="718" w:bottom="721"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81C9E" w14:textId="77777777" w:rsidR="00070BB6" w:rsidRDefault="00070BB6">
      <w:pPr>
        <w:spacing w:after="0" w:line="240" w:lineRule="auto"/>
      </w:pPr>
      <w:r>
        <w:separator/>
      </w:r>
    </w:p>
  </w:endnote>
  <w:endnote w:type="continuationSeparator" w:id="0">
    <w:p w14:paraId="28B583BF" w14:textId="77777777" w:rsidR="00070BB6" w:rsidRDefault="0007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auto"/>
    <w:pitch w:val="default"/>
  </w:font>
  <w:font w:name="Noto Sans Symbols">
    <w:charset w:val="00"/>
    <w:family w:val="auto"/>
    <w:pitch w:val="default"/>
    <w:embedRegular r:id="rId1" w:fontKey="{4BD64615-1E9D-F04A-A7B4-A88DEEE24DC7}"/>
    <w:embedBold r:id="rId2" w:fontKey="{31E238B2-D610-104D-9E08-4FD580A86925}"/>
  </w:font>
  <w:font w:name="Quattrocento Sans">
    <w:panose1 w:val="020B0502050000020003"/>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9C2DA" w14:textId="77777777" w:rsidR="00070BB6" w:rsidRDefault="00070BB6">
      <w:pPr>
        <w:spacing w:after="0" w:line="240" w:lineRule="auto"/>
      </w:pPr>
      <w:r>
        <w:separator/>
      </w:r>
    </w:p>
  </w:footnote>
  <w:footnote w:type="continuationSeparator" w:id="0">
    <w:p w14:paraId="0EA6FD8A" w14:textId="77777777" w:rsidR="00070BB6" w:rsidRDefault="00070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97E9" w14:textId="77777777" w:rsidR="00E5724C" w:rsidRDefault="00A44B07">
    <w:pPr>
      <w:pBdr>
        <w:top w:val="nil"/>
        <w:left w:val="nil"/>
        <w:bottom w:val="nil"/>
        <w:right w:val="nil"/>
        <w:between w:val="nil"/>
      </w:pBdr>
      <w:tabs>
        <w:tab w:val="center" w:pos="4680"/>
        <w:tab w:val="right" w:pos="9360"/>
      </w:tabs>
      <w:spacing w:after="0" w:line="240" w:lineRule="auto"/>
      <w:rPr>
        <w:b/>
      </w:rPr>
    </w:pPr>
    <w:r>
      <w:rPr>
        <w:b/>
      </w:rPr>
      <w:t>KEVIN KELLEY</w:t>
    </w:r>
  </w:p>
  <w:p w14:paraId="549F711A" w14:textId="77777777" w:rsidR="00E5724C" w:rsidRDefault="00E5724C">
    <w:pPr>
      <w:pBdr>
        <w:top w:val="nil"/>
        <w:left w:val="nil"/>
        <w:bottom w:val="nil"/>
        <w:right w:val="nil"/>
        <w:between w:val="nil"/>
      </w:pBdr>
      <w:tabs>
        <w:tab w:val="center" w:pos="4680"/>
        <w:tab w:val="right" w:pos="9360"/>
      </w:tabs>
      <w:spacing w:after="0" w:line="240" w:lineRule="auto"/>
      <w:rPr>
        <w:b/>
        <w:sz w:val="18"/>
        <w:szCs w:val="18"/>
      </w:rPr>
    </w:pPr>
  </w:p>
  <w:p w14:paraId="03C2D9C7" w14:textId="77777777" w:rsidR="00E5724C" w:rsidRDefault="00A44B07">
    <w:pPr>
      <w:pBdr>
        <w:top w:val="nil"/>
        <w:left w:val="nil"/>
        <w:bottom w:val="nil"/>
        <w:right w:val="nil"/>
        <w:between w:val="nil"/>
      </w:pBdr>
      <w:tabs>
        <w:tab w:val="center" w:pos="4680"/>
        <w:tab w:val="right" w:pos="9360"/>
      </w:tabs>
      <w:spacing w:after="0" w:line="240" w:lineRule="auto"/>
      <w:rPr>
        <w:sz w:val="18"/>
        <w:szCs w:val="18"/>
      </w:rPr>
    </w:pPr>
    <w:r>
      <w:rPr>
        <w:sz w:val="18"/>
        <w:szCs w:val="18"/>
      </w:rPr>
      <w:t>119 Sheerborne Ct., The Woodlands, TX 77382</w:t>
    </w:r>
  </w:p>
  <w:p w14:paraId="65295DEA" w14:textId="77777777" w:rsidR="00E5724C" w:rsidRDefault="00A44B07">
    <w:pPr>
      <w:pBdr>
        <w:top w:val="nil"/>
        <w:left w:val="nil"/>
        <w:bottom w:val="nil"/>
        <w:right w:val="nil"/>
        <w:between w:val="nil"/>
      </w:pBdr>
      <w:tabs>
        <w:tab w:val="center" w:pos="4680"/>
        <w:tab w:val="right" w:pos="9360"/>
      </w:tabs>
      <w:spacing w:after="0" w:line="240" w:lineRule="auto"/>
    </w:pPr>
    <w:r>
      <w:rPr>
        <w:sz w:val="18"/>
        <w:szCs w:val="18"/>
      </w:rPr>
      <w:t>PH: 832.296.7741                                                                                                                                                                          kevkelley72@gmail.com</w:t>
    </w:r>
  </w:p>
  <w:p w14:paraId="7F04C3CE" w14:textId="77777777" w:rsidR="00E5724C" w:rsidRDefault="00A44B07">
    <w:pPr>
      <w:pBdr>
        <w:top w:val="nil"/>
        <w:left w:val="nil"/>
        <w:bottom w:val="nil"/>
        <w:right w:val="nil"/>
        <w:between w:val="nil"/>
      </w:pBdr>
      <w:tabs>
        <w:tab w:val="center" w:pos="4680"/>
        <w:tab w:val="right" w:pos="9360"/>
      </w:tabs>
      <w:spacing w:after="0" w:line="240" w:lineRule="auto"/>
      <w:ind w:left="0" w:firstLine="0"/>
    </w:pPr>
    <w:r>
      <w:rPr>
        <w:noProof/>
      </w:rPr>
      <mc:AlternateContent>
        <mc:Choice Requires="wps">
          <w:drawing>
            <wp:anchor distT="0" distB="0" distL="114300" distR="114300" simplePos="0" relativeHeight="251658240" behindDoc="0" locked="0" layoutInCell="1" hidden="0" allowOverlap="1" wp14:anchorId="2422E1FA" wp14:editId="6943ED37">
              <wp:simplePos x="0" y="0"/>
              <wp:positionH relativeFrom="column">
                <wp:posOffset>38101</wp:posOffset>
              </wp:positionH>
              <wp:positionV relativeFrom="paragraph">
                <wp:posOffset>25400</wp:posOffset>
              </wp:positionV>
              <wp:extent cx="0" cy="12700"/>
              <wp:effectExtent l="0" t="0" r="0" b="0"/>
              <wp:wrapNone/>
              <wp:docPr id="1254102988" name="Straight Arrow Connector 1254102988"/>
              <wp:cNvGraphicFramePr/>
              <a:graphic xmlns:a="http://schemas.openxmlformats.org/drawingml/2006/main">
                <a:graphicData uri="http://schemas.microsoft.com/office/word/2010/wordprocessingShape">
                  <wps:wsp>
                    <wps:cNvCnPr/>
                    <wps:spPr>
                      <a:xfrm>
                        <a:off x="1964531" y="3780000"/>
                        <a:ext cx="6762939"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38101</wp:posOffset>
              </wp:positionH>
              <wp:positionV relativeFrom="paragraph">
                <wp:posOffset>25400</wp:posOffset>
              </wp:positionV>
              <wp:extent cx="0" cy="12700"/>
              <wp:effectExtent b="0" l="0" r="0" t="0"/>
              <wp:wrapNone/>
              <wp:docPr id="125410298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316B"/>
    <w:multiLevelType w:val="multilevel"/>
    <w:tmpl w:val="FFFFFFFF"/>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2B0AB1"/>
    <w:multiLevelType w:val="multilevel"/>
    <w:tmpl w:val="FFFFFFFF"/>
    <w:lvl w:ilvl="0">
      <w:start w:val="1"/>
      <w:numFmt w:val="bullet"/>
      <w:lvlText w:val="•"/>
      <w:lvlJc w:val="left"/>
      <w:pPr>
        <w:ind w:left="444" w:hanging="444"/>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60" w:hanging="12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80" w:hanging="19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00" w:hanging="27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20" w:hanging="34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40" w:hanging="41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60" w:hanging="48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80" w:hanging="55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00" w:hanging="63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17681658"/>
    <w:multiLevelType w:val="multilevel"/>
    <w:tmpl w:val="FFFFFFFF"/>
    <w:lvl w:ilvl="0">
      <w:start w:val="1"/>
      <w:numFmt w:val="bullet"/>
      <w:lvlText w:val="•"/>
      <w:lvlJc w:val="left"/>
      <w:pPr>
        <w:ind w:left="444" w:hanging="444"/>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63" w:hanging="126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83" w:hanging="198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03" w:hanging="2703"/>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23" w:hanging="342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43" w:hanging="414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63" w:hanging="4863"/>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83" w:hanging="5583"/>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03" w:hanging="6303"/>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3" w15:restartNumberingAfterBreak="0">
    <w:nsid w:val="28FA3EE5"/>
    <w:multiLevelType w:val="multilevel"/>
    <w:tmpl w:val="FFFFFFFF"/>
    <w:lvl w:ilvl="0">
      <w:start w:val="1"/>
      <w:numFmt w:val="bullet"/>
      <w:lvlText w:val="•"/>
      <w:lvlJc w:val="left"/>
      <w:pPr>
        <w:ind w:left="444" w:hanging="444"/>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260" w:hanging="12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980" w:hanging="19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00" w:hanging="27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420" w:hanging="34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140" w:hanging="41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860" w:hanging="48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580" w:hanging="55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00" w:hanging="63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561212056">
    <w:abstractNumId w:val="3"/>
  </w:num>
  <w:num w:numId="2" w16cid:durableId="1875580033">
    <w:abstractNumId w:val="1"/>
  </w:num>
  <w:num w:numId="3" w16cid:durableId="1519536834">
    <w:abstractNumId w:val="2"/>
  </w:num>
  <w:num w:numId="4" w16cid:durableId="140726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24C"/>
    <w:rsid w:val="00070BB6"/>
    <w:rsid w:val="001C41FE"/>
    <w:rsid w:val="0092583E"/>
    <w:rsid w:val="009E3F59"/>
    <w:rsid w:val="00A41987"/>
    <w:rsid w:val="00A44B07"/>
    <w:rsid w:val="00E5724C"/>
    <w:rsid w:val="00F6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56F0E9"/>
  <w15:docId w15:val="{7CD8A750-8585-3841-A115-2DFED31D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7" w:line="266"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0" w:line="259" w:lineRule="auto"/>
      <w:ind w:hanging="10"/>
      <w:outlineLvl w:val="0"/>
    </w:pPr>
    <w:rPr>
      <w:b/>
      <w:color w:val="000000"/>
      <w:u w:val="single" w:color="000000"/>
    </w:rPr>
  </w:style>
  <w:style w:type="paragraph" w:styleId="Heading2">
    <w:name w:val="heading 2"/>
    <w:next w:val="Normal"/>
    <w:link w:val="Heading2Char"/>
    <w:uiPriority w:val="9"/>
    <w:semiHidden/>
    <w:unhideWhenUsed/>
    <w:qFormat/>
    <w:pPr>
      <w:keepNext/>
      <w:keepLines/>
      <w:spacing w:after="0" w:line="259" w:lineRule="auto"/>
      <w:ind w:hanging="10"/>
      <w:outlineLvl w:val="1"/>
    </w:pPr>
    <w:rPr>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E532D"/>
    <w:rPr>
      <w:color w:val="467886" w:themeColor="hyperlink"/>
      <w:u w:val="single"/>
    </w:rPr>
  </w:style>
  <w:style w:type="character" w:styleId="UnresolvedMention">
    <w:name w:val="Unresolved Mention"/>
    <w:basedOn w:val="DefaultParagraphFont"/>
    <w:uiPriority w:val="99"/>
    <w:semiHidden/>
    <w:unhideWhenUsed/>
    <w:rsid w:val="00CE532D"/>
    <w:rPr>
      <w:color w:val="605E5C"/>
      <w:shd w:val="clear" w:color="auto" w:fill="E1DFDD"/>
    </w:rPr>
  </w:style>
  <w:style w:type="paragraph" w:styleId="ListParagraph">
    <w:name w:val="List Paragraph"/>
    <w:basedOn w:val="Normal"/>
    <w:uiPriority w:val="34"/>
    <w:qFormat/>
    <w:rsid w:val="00AA452D"/>
    <w:pPr>
      <w:ind w:left="720"/>
      <w:contextualSpacing/>
    </w:pPr>
  </w:style>
  <w:style w:type="paragraph" w:styleId="Header">
    <w:name w:val="header"/>
    <w:basedOn w:val="Normal"/>
    <w:link w:val="HeaderChar"/>
    <w:uiPriority w:val="99"/>
    <w:unhideWhenUsed/>
    <w:rsid w:val="00506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30A"/>
    <w:rPr>
      <w:rFonts w:ascii="Times New Roman" w:eastAsia="Times New Roman" w:hAnsi="Times New Roman" w:cs="Times New Roman"/>
      <w:color w:val="000000"/>
      <w:sz w:val="22"/>
    </w:rPr>
  </w:style>
  <w:style w:type="paragraph" w:styleId="Footer">
    <w:name w:val="footer"/>
    <w:basedOn w:val="Normal"/>
    <w:link w:val="FooterChar"/>
    <w:uiPriority w:val="99"/>
    <w:unhideWhenUsed/>
    <w:rsid w:val="00506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30A"/>
    <w:rPr>
      <w:rFonts w:ascii="Times New Roman" w:eastAsia="Times New Roman" w:hAnsi="Times New Roman" w:cs="Times New Roman"/>
      <w:color w:val="000000"/>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89" w:type="dxa"/>
        <w:bottom w:w="5"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nathan.fairbairn@onr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5281</Characters>
  <Application>Microsoft Office Word</Application>
  <DocSecurity>0</DocSecurity>
  <Lines>44</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Trenchard</dc:creator>
  <cp:lastModifiedBy>kevin kelley</cp:lastModifiedBy>
  <cp:revision>4</cp:revision>
  <dcterms:created xsi:type="dcterms:W3CDTF">2025-04-14T22:33:00Z</dcterms:created>
  <dcterms:modified xsi:type="dcterms:W3CDTF">2025-04-14T22:39:00Z</dcterms:modified>
</cp:coreProperties>
</file>